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961" w:rsidRPr="005B01A8" w:rsidRDefault="005B01A8" w:rsidP="005B01A8">
      <w:pPr>
        <w:spacing w:afterLines="50" w:after="120"/>
        <w:ind w:firstLineChars="0" w:firstLine="0"/>
        <w:jc w:val="both"/>
        <w:rPr>
          <w:rFonts w:ascii="仿宋" w:hAnsi="仿宋" w:cs="方正小标宋简体"/>
          <w:b/>
          <w:szCs w:val="32"/>
        </w:rPr>
      </w:pPr>
      <w:r w:rsidRPr="005B01A8">
        <w:rPr>
          <w:rFonts w:ascii="仿宋" w:hAnsi="仿宋" w:cs="宋体" w:hint="eastAsia"/>
          <w:b/>
          <w:szCs w:val="32"/>
        </w:rPr>
        <w:t>附件1</w:t>
      </w:r>
    </w:p>
    <w:p w:rsidR="001A52A3" w:rsidRDefault="00A73854" w:rsidP="0097748B">
      <w:pPr>
        <w:spacing w:afterLines="50" w:after="120"/>
        <w:ind w:firstLineChars="500" w:firstLine="1800"/>
        <w:jc w:val="both"/>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管道燃气客服员技能竞赛技术方案</w:t>
      </w:r>
    </w:p>
    <w:p w:rsidR="001A52A3" w:rsidRDefault="00A73854">
      <w:pPr>
        <w:pStyle w:val="2"/>
        <w:ind w:firstLine="640"/>
      </w:pPr>
      <w:r>
        <w:rPr>
          <w:rFonts w:hint="eastAsia"/>
        </w:rPr>
        <w:t>一、竞赛项目名称</w:t>
      </w:r>
    </w:p>
    <w:p w:rsidR="001A52A3" w:rsidRDefault="00A73854">
      <w:pPr>
        <w:spacing w:line="580" w:lineRule="exact"/>
        <w:ind w:firstLine="640"/>
        <w:jc w:val="both"/>
        <w:rPr>
          <w:rFonts w:ascii="仿宋" w:hAnsi="仿宋"/>
          <w:szCs w:val="32"/>
        </w:rPr>
      </w:pPr>
      <w:r>
        <w:rPr>
          <w:rFonts w:ascii="仿宋" w:hAnsi="仿宋" w:cs="方正小标宋_GBK" w:hint="eastAsia"/>
          <w:szCs w:val="32"/>
        </w:rPr>
        <w:t>济南市2024年“技耀泉城”海右技能人才大赛－</w:t>
      </w:r>
      <w:r>
        <w:rPr>
          <w:rFonts w:ascii="仿宋" w:hAnsi="仿宋" w:hint="eastAsia"/>
          <w:szCs w:val="32"/>
        </w:rPr>
        <w:t>管道燃气客服员技能竞赛。</w:t>
      </w:r>
    </w:p>
    <w:p w:rsidR="001A52A3" w:rsidRDefault="00A73854">
      <w:pPr>
        <w:pStyle w:val="2"/>
        <w:ind w:firstLine="640"/>
      </w:pPr>
      <w:r>
        <w:rPr>
          <w:rFonts w:hint="eastAsia"/>
        </w:rPr>
        <w:t>二、竞赛依据</w:t>
      </w:r>
    </w:p>
    <w:p w:rsidR="001A52A3" w:rsidRDefault="00A73854">
      <w:pPr>
        <w:ind w:firstLine="640"/>
      </w:pPr>
      <w:r>
        <w:t>1.GB/T28885-2012</w:t>
      </w:r>
      <w:r>
        <w:t>《燃气服务导则》；</w:t>
      </w:r>
    </w:p>
    <w:p w:rsidR="001A52A3" w:rsidRDefault="00A73854">
      <w:pPr>
        <w:ind w:firstLine="640"/>
      </w:pPr>
      <w:r>
        <w:t>2. GB50028-2006</w:t>
      </w:r>
      <w:r>
        <w:t>《城镇燃气设计规范》；</w:t>
      </w:r>
    </w:p>
    <w:p w:rsidR="001A52A3" w:rsidRDefault="00A73854">
      <w:pPr>
        <w:ind w:firstLine="640"/>
      </w:pPr>
      <w:r>
        <w:t>3.GB55009-2022</w:t>
      </w:r>
      <w:r>
        <w:t>《燃气工程项目规范》；</w:t>
      </w:r>
    </w:p>
    <w:p w:rsidR="001A52A3" w:rsidRDefault="00A73854">
      <w:pPr>
        <w:ind w:firstLine="640"/>
      </w:pPr>
      <w:r>
        <w:t>4.CJJ94-2009</w:t>
      </w:r>
      <w:r>
        <w:t>《城镇燃气室内工程施工与质量验收规范》；</w:t>
      </w:r>
    </w:p>
    <w:p w:rsidR="001A52A3" w:rsidRDefault="00A73854">
      <w:pPr>
        <w:ind w:firstLine="640"/>
      </w:pPr>
      <w:r>
        <w:t>5.GB/T26002-2010</w:t>
      </w:r>
      <w:r>
        <w:t>《燃气输送用不锈钢波纹软管及管件》；</w:t>
      </w:r>
    </w:p>
    <w:p w:rsidR="001A52A3" w:rsidRDefault="00A73854">
      <w:pPr>
        <w:ind w:firstLine="640"/>
      </w:pPr>
      <w:r>
        <w:t>6.CJJ12-2013</w:t>
      </w:r>
      <w:r>
        <w:t>《家用燃气燃烧器具安装及验收规程》。</w:t>
      </w:r>
    </w:p>
    <w:p w:rsidR="001A52A3" w:rsidRDefault="00A73854">
      <w:pPr>
        <w:ind w:firstLine="640"/>
      </w:pPr>
      <w:r>
        <w:rPr>
          <w:rFonts w:hint="eastAsia"/>
        </w:rPr>
        <w:t>以上标准、导则、规范中对燃气客服员的技能要求。</w:t>
      </w:r>
    </w:p>
    <w:p w:rsidR="001A52A3" w:rsidRDefault="00A73854">
      <w:pPr>
        <w:pStyle w:val="2"/>
        <w:ind w:firstLine="640"/>
      </w:pPr>
      <w:r>
        <w:rPr>
          <w:rFonts w:hint="eastAsia"/>
        </w:rPr>
        <w:t>三、竞赛内容</w:t>
      </w:r>
    </w:p>
    <w:p w:rsidR="001A52A3" w:rsidRDefault="00A73854">
      <w:pPr>
        <w:ind w:firstLine="640"/>
      </w:pPr>
      <w:r>
        <w:t>1.</w:t>
      </w:r>
      <w:r>
        <w:t>理论知识考试内容</w:t>
      </w:r>
    </w:p>
    <w:p w:rsidR="001A52A3" w:rsidRDefault="00A73854">
      <w:pPr>
        <w:ind w:firstLine="640"/>
      </w:pPr>
      <w:r>
        <w:rPr>
          <w:rFonts w:hint="eastAsia"/>
        </w:rPr>
        <w:t>将本工种所需相关知识，包括用户服务内容和形式、服务信息化、计量收费、用气安全知识、用户燃气设施安全检查等内容，建立试题库，供选手参考学习。</w:t>
      </w:r>
    </w:p>
    <w:p w:rsidR="001A52A3" w:rsidRDefault="00A73854">
      <w:pPr>
        <w:ind w:firstLine="640"/>
      </w:pPr>
      <w:r>
        <w:t>2.</w:t>
      </w:r>
      <w:r>
        <w:t>实操技能竞赛内容</w:t>
      </w:r>
    </w:p>
    <w:p w:rsidR="001A52A3" w:rsidRDefault="00A73854">
      <w:pPr>
        <w:ind w:firstLine="640"/>
      </w:pPr>
      <w:r>
        <w:rPr>
          <w:rFonts w:hint="eastAsia"/>
        </w:rPr>
        <w:t>实际操作包含三部分内容，包括：</w:t>
      </w:r>
    </w:p>
    <w:p w:rsidR="001A52A3" w:rsidRDefault="00B7107B">
      <w:pPr>
        <w:ind w:firstLine="640"/>
      </w:pPr>
      <w:r>
        <w:rPr>
          <w:rFonts w:hint="eastAsia"/>
        </w:rPr>
        <w:t>（</w:t>
      </w:r>
      <w:r>
        <w:rPr>
          <w:rFonts w:hint="eastAsia"/>
        </w:rPr>
        <w:t>1</w:t>
      </w:r>
      <w:r>
        <w:rPr>
          <w:rFonts w:hint="eastAsia"/>
        </w:rPr>
        <w:t>）</w:t>
      </w:r>
      <w:r w:rsidR="00A73854">
        <w:rPr>
          <w:rFonts w:hint="eastAsia"/>
        </w:rPr>
        <w:t>燃气客服员入户业务受理。重点考察入户文明服务与安全宣传；</w:t>
      </w:r>
    </w:p>
    <w:p w:rsidR="001A52A3" w:rsidRDefault="00A73854">
      <w:pPr>
        <w:ind w:firstLine="640"/>
      </w:pPr>
      <w:r>
        <w:rPr>
          <w:rFonts w:hint="eastAsia"/>
        </w:rPr>
        <w:lastRenderedPageBreak/>
        <w:t>（</w:t>
      </w:r>
      <w:r>
        <w:rPr>
          <w:rFonts w:hint="eastAsia"/>
        </w:rPr>
        <w:t>2</w:t>
      </w:r>
      <w:r>
        <w:rPr>
          <w:rFonts w:hint="eastAsia"/>
        </w:rPr>
        <w:t>）民用户燃气设备设施安全检查与隐患整改。重点考察民用户户内安检隐患处理、户内管道整改及画出整改后管道系统图、燃器具波纹管安装、安全配件安装等；</w:t>
      </w:r>
    </w:p>
    <w:p w:rsidR="001A52A3" w:rsidRDefault="00A73854">
      <w:pPr>
        <w:ind w:firstLine="640"/>
      </w:pPr>
      <w:r>
        <w:rPr>
          <w:rFonts w:hint="eastAsia"/>
        </w:rPr>
        <w:t>（</w:t>
      </w:r>
      <w:r>
        <w:rPr>
          <w:rFonts w:hint="eastAsia"/>
        </w:rPr>
        <w:t>3</w:t>
      </w:r>
      <w:r>
        <w:rPr>
          <w:rFonts w:hint="eastAsia"/>
        </w:rPr>
        <w:t>）商服用户燃气设备设施安全检查、计量仪表故障判断及运行维护、过滤器更换法兰垫片；重点考察商服用户气费结算和表具故障处置、户内管路系统维修、计量表维护</w:t>
      </w:r>
      <w:r w:rsidR="00B7107B">
        <w:rPr>
          <w:rFonts w:hint="eastAsia"/>
        </w:rPr>
        <w:t>。</w:t>
      </w:r>
    </w:p>
    <w:p w:rsidR="001A52A3" w:rsidRDefault="00A73854">
      <w:pPr>
        <w:pStyle w:val="2"/>
        <w:ind w:firstLine="640"/>
      </w:pPr>
      <w:r>
        <w:rPr>
          <w:rFonts w:hint="eastAsia"/>
        </w:rPr>
        <w:t>四、竞赛时间</w:t>
      </w:r>
    </w:p>
    <w:p w:rsidR="001A52A3" w:rsidRDefault="00A73854">
      <w:pPr>
        <w:ind w:firstLine="640"/>
      </w:pPr>
      <w:r>
        <w:t>1.</w:t>
      </w:r>
      <w:r>
        <w:t>理论知识考试时间为</w:t>
      </w:r>
      <w:r>
        <w:t>45</w:t>
      </w:r>
      <w:r>
        <w:t>分钟</w:t>
      </w:r>
      <w:r>
        <w:rPr>
          <w:rFonts w:hint="eastAsia"/>
        </w:rPr>
        <w:t>。</w:t>
      </w:r>
    </w:p>
    <w:p w:rsidR="001A52A3" w:rsidRDefault="00A73854">
      <w:pPr>
        <w:ind w:firstLine="640"/>
      </w:pPr>
      <w:bookmarkStart w:id="0" w:name="_GoBack"/>
      <w:bookmarkEnd w:id="0"/>
      <w:r>
        <w:t>2.</w:t>
      </w:r>
      <w:r>
        <w:t>实操技能竞赛时间为</w:t>
      </w:r>
      <w:r>
        <w:t>90</w:t>
      </w:r>
      <w:r>
        <w:t>分钟（其中实际操作</w:t>
      </w:r>
      <w:r>
        <w:t>80</w:t>
      </w:r>
      <w:r>
        <w:t>分钟，</w:t>
      </w:r>
      <w:r>
        <w:t>10</w:t>
      </w:r>
      <w:r>
        <w:t>分钟用于</w:t>
      </w:r>
      <w:r>
        <w:rPr>
          <w:rFonts w:hint="eastAsia"/>
        </w:rPr>
        <w:t>商服用户气费结算）。</w:t>
      </w:r>
    </w:p>
    <w:p w:rsidR="001A52A3" w:rsidRDefault="00A73854">
      <w:pPr>
        <w:pStyle w:val="2"/>
        <w:ind w:firstLine="640"/>
      </w:pPr>
      <w:r>
        <w:rPr>
          <w:rFonts w:hint="eastAsia"/>
        </w:rPr>
        <w:t>五、竞赛规则</w:t>
      </w:r>
    </w:p>
    <w:p w:rsidR="001A52A3" w:rsidRDefault="00A73854">
      <w:pPr>
        <w:ind w:firstLine="640"/>
      </w:pPr>
      <w:r>
        <w:t>1.</w:t>
      </w:r>
      <w:r>
        <w:t>理论试题</w:t>
      </w:r>
    </w:p>
    <w:p w:rsidR="001A52A3" w:rsidRDefault="00A73854">
      <w:pPr>
        <w:ind w:firstLine="640"/>
      </w:pPr>
      <w:r>
        <w:rPr>
          <w:rFonts w:hint="eastAsia"/>
        </w:rPr>
        <w:t>理论试卷满分</w:t>
      </w:r>
      <w:r>
        <w:t>100</w:t>
      </w:r>
      <w:r>
        <w:t>分，占总成绩的</w:t>
      </w:r>
      <w:r>
        <w:t>30%</w:t>
      </w:r>
      <w:r>
        <w:t>，采用闭卷考试，机考形式。</w:t>
      </w:r>
      <w:r>
        <w:rPr>
          <w:rFonts w:hint="eastAsia"/>
        </w:rPr>
        <w:t>理论试题</w:t>
      </w:r>
      <w:r>
        <w:t>100%</w:t>
      </w:r>
      <w:r>
        <w:t>为题库原题，题型为判断题、选择题、多</w:t>
      </w:r>
      <w:r>
        <w:rPr>
          <w:rFonts w:hint="eastAsia"/>
        </w:rPr>
        <w:t>选题，采用电脑机考，试题由技术组随机抽取。</w:t>
      </w:r>
    </w:p>
    <w:p w:rsidR="001A52A3" w:rsidRDefault="00A73854">
      <w:pPr>
        <w:ind w:firstLine="640"/>
      </w:pPr>
      <w:r>
        <w:t>2.</w:t>
      </w:r>
      <w:r>
        <w:t>实操技能</w:t>
      </w:r>
    </w:p>
    <w:p w:rsidR="001A52A3" w:rsidRDefault="00A73854">
      <w:pPr>
        <w:ind w:firstLine="640"/>
      </w:pPr>
      <w:r>
        <w:rPr>
          <w:rFonts w:hint="eastAsia"/>
        </w:rPr>
        <w:t>（</w:t>
      </w:r>
      <w:r>
        <w:rPr>
          <w:rFonts w:hint="eastAsia"/>
        </w:rPr>
        <w:t>1</w:t>
      </w:r>
      <w:r>
        <w:rPr>
          <w:rFonts w:hint="eastAsia"/>
        </w:rPr>
        <w:t>）实操技能满分</w:t>
      </w:r>
      <w:r>
        <w:t>100</w:t>
      </w:r>
      <w:r>
        <w:t>分。在规定时间</w:t>
      </w:r>
      <w:r>
        <w:t>80</w:t>
      </w:r>
      <w:r>
        <w:t>分钟内（不含商服用户气费结算</w:t>
      </w:r>
      <w:r>
        <w:t>10</w:t>
      </w:r>
      <w:r>
        <w:t>分钟）</w:t>
      </w:r>
      <w:r>
        <w:rPr>
          <w:rFonts w:hint="eastAsia"/>
        </w:rPr>
        <w:t>完成，时间到停止作业。</w:t>
      </w:r>
    </w:p>
    <w:p w:rsidR="001A52A3" w:rsidRDefault="00A73854">
      <w:pPr>
        <w:ind w:firstLine="640"/>
      </w:pPr>
      <w:r>
        <w:rPr>
          <w:rFonts w:hint="eastAsia"/>
        </w:rPr>
        <w:t>（</w:t>
      </w:r>
      <w:r>
        <w:rPr>
          <w:rFonts w:hint="eastAsia"/>
        </w:rPr>
        <w:t>2</w:t>
      </w:r>
      <w:r>
        <w:rPr>
          <w:rFonts w:hint="eastAsia"/>
        </w:rPr>
        <w:t>）时间分计算：</w:t>
      </w:r>
      <w:r>
        <w:t>60</w:t>
      </w:r>
      <w:r>
        <w:t>分钟内完成比赛的选手不扣时间分，每超过</w:t>
      </w:r>
      <w:r>
        <w:t>1</w:t>
      </w:r>
      <w:r>
        <w:rPr>
          <w:rFonts w:hint="eastAsia"/>
        </w:rPr>
        <w:t>—</w:t>
      </w:r>
      <w:r>
        <w:t>60</w:t>
      </w:r>
      <w:r>
        <w:t>秒内（</w:t>
      </w:r>
      <w:r>
        <w:t>1</w:t>
      </w:r>
      <w:r>
        <w:t>分</w:t>
      </w:r>
      <w:r>
        <w:rPr>
          <w:rFonts w:hint="eastAsia"/>
        </w:rPr>
        <w:t>钟内）扣</w:t>
      </w:r>
      <w:r>
        <w:t>0.5</w:t>
      </w:r>
      <w:r>
        <w:t>分，每超</w:t>
      </w:r>
      <w:r>
        <w:t>61</w:t>
      </w:r>
      <w:r>
        <w:rPr>
          <w:rFonts w:hint="eastAsia"/>
        </w:rPr>
        <w:t>—</w:t>
      </w:r>
      <w:r>
        <w:t>120</w:t>
      </w:r>
      <w:r>
        <w:t>秒内（</w:t>
      </w:r>
      <w:r>
        <w:t>2</w:t>
      </w:r>
      <w:r>
        <w:t>分钟内）扣</w:t>
      </w:r>
      <w:r>
        <w:t>1</w:t>
      </w:r>
      <w:r>
        <w:t>分，以此类推，超过</w:t>
      </w:r>
      <w:r>
        <w:t>79</w:t>
      </w:r>
      <w:r>
        <w:rPr>
          <w:rFonts w:hint="eastAsia"/>
        </w:rPr>
        <w:t>分钟，到</w:t>
      </w:r>
      <w:r>
        <w:t>80</w:t>
      </w:r>
      <w:r>
        <w:t>分钟停表，统一扣时间分</w:t>
      </w:r>
      <w:r>
        <w:t>10</w:t>
      </w:r>
      <w:r>
        <w:t>分。</w:t>
      </w:r>
    </w:p>
    <w:p w:rsidR="001A52A3" w:rsidRDefault="00A73854">
      <w:pPr>
        <w:ind w:firstLine="640"/>
        <w:rPr>
          <w:szCs w:val="32"/>
        </w:rPr>
      </w:pPr>
      <w:r>
        <w:rPr>
          <w:rFonts w:hint="eastAsia"/>
        </w:rPr>
        <w:lastRenderedPageBreak/>
        <w:t>（</w:t>
      </w:r>
      <w:r>
        <w:rPr>
          <w:rFonts w:hint="eastAsia"/>
        </w:rPr>
        <w:t>3</w:t>
      </w:r>
      <w:r>
        <w:rPr>
          <w:rFonts w:hint="eastAsia"/>
        </w:rPr>
        <w:t>）实操成绩占总成绩的</w:t>
      </w:r>
      <w:r>
        <w:t>70%</w:t>
      </w:r>
      <w:r>
        <w:t>。</w:t>
      </w:r>
    </w:p>
    <w:p w:rsidR="001A52A3" w:rsidRDefault="00A73854">
      <w:pPr>
        <w:pStyle w:val="2"/>
        <w:ind w:firstLine="640"/>
      </w:pPr>
      <w:r>
        <w:rPr>
          <w:rFonts w:hint="eastAsia"/>
        </w:rPr>
        <w:t>六、评分标准</w:t>
      </w:r>
    </w:p>
    <w:p w:rsidR="001A52A3" w:rsidRDefault="00A73854">
      <w:pPr>
        <w:ind w:firstLine="640"/>
      </w:pPr>
      <w:r>
        <w:t>1.</w:t>
      </w:r>
      <w:r>
        <w:t>理论知识：</w:t>
      </w:r>
    </w:p>
    <w:p w:rsidR="001A52A3" w:rsidRDefault="00A73854">
      <w:pPr>
        <w:ind w:firstLine="640"/>
      </w:pPr>
      <w:r>
        <w:rPr>
          <w:rFonts w:hint="eastAsia"/>
        </w:rPr>
        <w:t>决赛命题由系统随机组题，自动阅卷，考务组统一汇分。</w:t>
      </w:r>
    </w:p>
    <w:p w:rsidR="001A52A3" w:rsidRDefault="00A73854">
      <w:pPr>
        <w:ind w:firstLine="640"/>
      </w:pPr>
      <w:r>
        <w:t>2.</w:t>
      </w:r>
      <w:r>
        <w:t>实操技能：</w:t>
      </w:r>
    </w:p>
    <w:p w:rsidR="001A52A3" w:rsidRDefault="00A73854">
      <w:pPr>
        <w:ind w:firstLine="640"/>
      </w:pPr>
      <w:r>
        <w:rPr>
          <w:rFonts w:hint="eastAsia"/>
        </w:rPr>
        <w:t>（</w:t>
      </w:r>
      <w:r>
        <w:t>1</w:t>
      </w:r>
      <w:r>
        <w:rPr>
          <w:rFonts w:hint="eastAsia"/>
        </w:rPr>
        <w:t>）</w:t>
      </w:r>
      <w:r>
        <w:t>选手按照实操试题内容及要求，完成实操技能全部内容。</w:t>
      </w:r>
    </w:p>
    <w:p w:rsidR="001A52A3" w:rsidRDefault="00A73854">
      <w:pPr>
        <w:ind w:firstLine="640"/>
      </w:pPr>
      <w:r>
        <w:rPr>
          <w:rFonts w:hint="eastAsia"/>
        </w:rPr>
        <w:t>（</w:t>
      </w:r>
      <w:r>
        <w:t>2</w:t>
      </w:r>
      <w:r>
        <w:rPr>
          <w:rFonts w:hint="eastAsia"/>
        </w:rPr>
        <w:t>）</w:t>
      </w:r>
      <w:r>
        <w:t>裁判根据选手完成情况依据评分标准进行评分。</w:t>
      </w:r>
    </w:p>
    <w:p w:rsidR="001A52A3" w:rsidRDefault="00A73854">
      <w:pPr>
        <w:ind w:firstLine="640"/>
      </w:pPr>
      <w:r>
        <w:rPr>
          <w:rFonts w:hint="eastAsia"/>
        </w:rPr>
        <w:t>（</w:t>
      </w:r>
      <w:r>
        <w:rPr>
          <w:rFonts w:hint="eastAsia"/>
        </w:rPr>
        <w:t>3</w:t>
      </w:r>
      <w:r>
        <w:rPr>
          <w:rFonts w:hint="eastAsia"/>
        </w:rPr>
        <w:t>）赛事结束后，实操技能评分表、实操技能任务考核表分别由选手和裁判确认签字后加封送考务组。</w:t>
      </w:r>
    </w:p>
    <w:p w:rsidR="001A52A3" w:rsidRDefault="00A73854">
      <w:pPr>
        <w:ind w:firstLine="640"/>
      </w:pPr>
      <w:r>
        <w:rPr>
          <w:rFonts w:hint="eastAsia"/>
        </w:rPr>
        <w:t>3</w:t>
      </w:r>
      <w:r>
        <w:t>.</w:t>
      </w:r>
      <w:r>
        <w:rPr>
          <w:rFonts w:hint="eastAsia"/>
        </w:rPr>
        <w:t xml:space="preserve"> </w:t>
      </w:r>
      <w:r>
        <w:rPr>
          <w:rFonts w:hint="eastAsia"/>
        </w:rPr>
        <w:t>技能要求：</w:t>
      </w:r>
    </w:p>
    <w:p w:rsidR="001A52A3" w:rsidRDefault="00A73854">
      <w:pPr>
        <w:ind w:firstLine="640"/>
      </w:pPr>
      <w:r>
        <w:rPr>
          <w:rFonts w:hint="eastAsia"/>
        </w:rPr>
        <w:t>（</w:t>
      </w:r>
      <w:r>
        <w:t>1</w:t>
      </w:r>
      <w:r>
        <w:t>）能运用客户服务中的交流技巧，熟练办理业务；</w:t>
      </w:r>
    </w:p>
    <w:p w:rsidR="001A52A3" w:rsidRDefault="00A73854">
      <w:pPr>
        <w:ind w:firstLine="640"/>
      </w:pPr>
      <w:r>
        <w:rPr>
          <w:rFonts w:hint="eastAsia"/>
        </w:rPr>
        <w:t>（</w:t>
      </w:r>
      <w:r>
        <w:t>2</w:t>
      </w:r>
      <w:r>
        <w:t>）能正确进行燃气计量、气费结算；</w:t>
      </w:r>
    </w:p>
    <w:p w:rsidR="001A52A3" w:rsidRDefault="00A73854">
      <w:pPr>
        <w:ind w:firstLine="640"/>
      </w:pPr>
      <w:r>
        <w:rPr>
          <w:rFonts w:hint="eastAsia"/>
        </w:rPr>
        <w:t>（</w:t>
      </w:r>
      <w:r>
        <w:t>3</w:t>
      </w:r>
      <w:r>
        <w:t>）能正确使用仪器仪表、工具进行故障或隐患的判断与整改；</w:t>
      </w:r>
    </w:p>
    <w:p w:rsidR="001A52A3" w:rsidRDefault="00A73854">
      <w:pPr>
        <w:ind w:firstLine="640"/>
      </w:pPr>
      <w:r>
        <w:rPr>
          <w:rFonts w:hint="eastAsia"/>
        </w:rPr>
        <w:t>（</w:t>
      </w:r>
      <w:r>
        <w:t>4</w:t>
      </w:r>
      <w:r>
        <w:t>）能针对户内发现的安全隐患进行整改；</w:t>
      </w:r>
    </w:p>
    <w:p w:rsidR="001A52A3" w:rsidRDefault="00A73854">
      <w:pPr>
        <w:ind w:firstLine="640"/>
      </w:pPr>
      <w:r>
        <w:rPr>
          <w:rFonts w:hint="eastAsia"/>
        </w:rPr>
        <w:t>（</w:t>
      </w:r>
      <w:r>
        <w:t>5</w:t>
      </w:r>
      <w:r>
        <w:t>）能画出整改后的户内管道系统图。</w:t>
      </w:r>
    </w:p>
    <w:p w:rsidR="001A52A3" w:rsidRDefault="00A73854">
      <w:pPr>
        <w:ind w:firstLine="640"/>
      </w:pPr>
      <w:r>
        <w:rPr>
          <w:rFonts w:hint="eastAsia"/>
        </w:rPr>
        <w:t>决赛试题：由竞赛组委会指定命题组统一命题。</w:t>
      </w:r>
    </w:p>
    <w:p w:rsidR="001A52A3" w:rsidRDefault="00A73854">
      <w:pPr>
        <w:pStyle w:val="2"/>
        <w:ind w:firstLine="640"/>
      </w:pPr>
      <w:r>
        <w:rPr>
          <w:rFonts w:hint="eastAsia"/>
        </w:rPr>
        <w:t>七、实操使用场地、工具及材料</w:t>
      </w:r>
    </w:p>
    <w:p w:rsidR="00290C4D" w:rsidRDefault="00A73854">
      <w:pPr>
        <w:ind w:firstLine="640"/>
      </w:pPr>
      <w:r>
        <w:t>1.</w:t>
      </w:r>
      <w:r>
        <w:t>大赛提供实操考位。</w:t>
      </w:r>
    </w:p>
    <w:p w:rsidR="001A52A3" w:rsidRDefault="00A73854">
      <w:pPr>
        <w:ind w:firstLine="640"/>
      </w:pPr>
      <w:r>
        <w:t>2.</w:t>
      </w:r>
      <w:r>
        <w:t>大赛提供工具及材料。</w:t>
      </w:r>
    </w:p>
    <w:p w:rsidR="001A52A3" w:rsidRDefault="00A73854">
      <w:pPr>
        <w:pStyle w:val="2"/>
        <w:ind w:firstLine="640"/>
      </w:pPr>
      <w:r>
        <w:rPr>
          <w:rFonts w:hint="eastAsia"/>
        </w:rPr>
        <w:t>八、决赛选手着装</w:t>
      </w:r>
    </w:p>
    <w:p w:rsidR="001A52A3" w:rsidRDefault="00A73854">
      <w:pPr>
        <w:ind w:firstLine="640"/>
      </w:pPr>
      <w:r>
        <w:rPr>
          <w:rFonts w:hint="eastAsia"/>
        </w:rPr>
        <w:lastRenderedPageBreak/>
        <w:t>参</w:t>
      </w:r>
      <w:r>
        <w:t>赛选手着</w:t>
      </w:r>
      <w:r>
        <w:rPr>
          <w:rFonts w:hint="eastAsia"/>
        </w:rPr>
        <w:t>全套长袖深蓝色防静电</w:t>
      </w:r>
      <w:r>
        <w:t>工</w:t>
      </w:r>
      <w:r>
        <w:rPr>
          <w:rFonts w:hint="eastAsia"/>
        </w:rPr>
        <w:t>作服</w:t>
      </w:r>
      <w:r>
        <w:t>、</w:t>
      </w:r>
      <w:r>
        <w:rPr>
          <w:rFonts w:hint="eastAsia"/>
        </w:rPr>
        <w:t>防穿刺安全鞋，工作服无企业标识。（需</w:t>
      </w:r>
      <w:r>
        <w:t>自备</w:t>
      </w:r>
      <w:r>
        <w:rPr>
          <w:rFonts w:hint="eastAsia"/>
        </w:rPr>
        <w:t>）</w:t>
      </w:r>
    </w:p>
    <w:p w:rsidR="001A52A3" w:rsidRDefault="00A73854">
      <w:pPr>
        <w:pStyle w:val="2"/>
        <w:ind w:firstLine="640"/>
      </w:pPr>
      <w:r>
        <w:rPr>
          <w:rFonts w:hint="eastAsia"/>
        </w:rPr>
        <w:t>九、《燃气供应服务员</w:t>
      </w:r>
      <w:r w:rsidR="00957CE2">
        <w:rPr>
          <w:rFonts w:hint="eastAsia"/>
        </w:rPr>
        <w:t>国家职业技能标准</w:t>
      </w:r>
      <w:r>
        <w:rPr>
          <w:rFonts w:hint="eastAsia"/>
        </w:rPr>
        <w:t>》管道燃气客服员三级</w:t>
      </w:r>
      <w:r>
        <w:t>/高级工职业标准</w:t>
      </w:r>
    </w:p>
    <w:p w:rsidR="001A52A3" w:rsidRDefault="00A73854">
      <w:pPr>
        <w:ind w:firstLineChars="0" w:firstLine="0"/>
        <w:jc w:val="center"/>
        <w:rPr>
          <w:szCs w:val="32"/>
        </w:rPr>
      </w:pPr>
      <w:r>
        <w:rPr>
          <w:noProof/>
          <w:szCs w:val="32"/>
        </w:rPr>
        <w:drawing>
          <wp:inline distT="0" distB="0" distL="0" distR="0">
            <wp:extent cx="5128895" cy="6134735"/>
            <wp:effectExtent l="0" t="0" r="14605" b="18415"/>
            <wp:docPr id="15188582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58270"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128895" cy="6134735"/>
                    </a:xfrm>
                    <a:prstGeom prst="rect">
                      <a:avLst/>
                    </a:prstGeom>
                    <a:noFill/>
                    <a:ln>
                      <a:noFill/>
                    </a:ln>
                  </pic:spPr>
                </pic:pic>
              </a:graphicData>
            </a:graphic>
          </wp:inline>
        </w:drawing>
      </w:r>
    </w:p>
    <w:p w:rsidR="001A52A3" w:rsidRDefault="00A73854">
      <w:pPr>
        <w:ind w:firstLineChars="0" w:firstLine="0"/>
        <w:jc w:val="center"/>
        <w:rPr>
          <w:szCs w:val="32"/>
        </w:rPr>
      </w:pPr>
      <w:r>
        <w:rPr>
          <w:noProof/>
          <w:szCs w:val="32"/>
        </w:rPr>
        <w:lastRenderedPageBreak/>
        <w:drawing>
          <wp:inline distT="0" distB="0" distL="0" distR="0">
            <wp:extent cx="5387340" cy="6994525"/>
            <wp:effectExtent l="0" t="0" r="3810" b="15875"/>
            <wp:docPr id="2154731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73117" name="图片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387340" cy="6994525"/>
                    </a:xfrm>
                    <a:prstGeom prst="rect">
                      <a:avLst/>
                    </a:prstGeom>
                    <a:noFill/>
                    <a:ln>
                      <a:noFill/>
                    </a:ln>
                  </pic:spPr>
                </pic:pic>
              </a:graphicData>
            </a:graphic>
          </wp:inline>
        </w:drawing>
      </w:r>
    </w:p>
    <w:p w:rsidR="001A52A3" w:rsidRDefault="00A73854">
      <w:pPr>
        <w:ind w:firstLineChars="0" w:firstLine="0"/>
        <w:jc w:val="center"/>
        <w:rPr>
          <w:szCs w:val="32"/>
        </w:rPr>
      </w:pPr>
      <w:r>
        <w:rPr>
          <w:noProof/>
          <w:szCs w:val="32"/>
        </w:rPr>
        <w:lastRenderedPageBreak/>
        <w:drawing>
          <wp:inline distT="0" distB="0" distL="0" distR="0">
            <wp:extent cx="5448300" cy="6776720"/>
            <wp:effectExtent l="0" t="0" r="0" b="5080"/>
            <wp:docPr id="9273135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313503"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56274" cy="6786955"/>
                    </a:xfrm>
                    <a:prstGeom prst="rect">
                      <a:avLst/>
                    </a:prstGeom>
                    <a:noFill/>
                    <a:ln>
                      <a:noFill/>
                    </a:ln>
                  </pic:spPr>
                </pic:pic>
              </a:graphicData>
            </a:graphic>
          </wp:inline>
        </w:drawing>
      </w:r>
    </w:p>
    <w:p w:rsidR="001A52A3" w:rsidRDefault="00A73854">
      <w:pPr>
        <w:spacing w:line="240" w:lineRule="auto"/>
        <w:ind w:leftChars="200" w:left="1764" w:hangingChars="400" w:hanging="1124"/>
        <w:rPr>
          <w:sz w:val="28"/>
          <w:szCs w:val="28"/>
        </w:rPr>
      </w:pPr>
      <w:r>
        <w:rPr>
          <w:rFonts w:hint="eastAsia"/>
          <w:b/>
          <w:bCs/>
          <w:sz w:val="28"/>
          <w:szCs w:val="28"/>
        </w:rPr>
        <w:t>附件</w:t>
      </w:r>
      <w:r>
        <w:rPr>
          <w:rFonts w:ascii="仿宋" w:hAnsi="仿宋" w:hint="eastAsia"/>
          <w:sz w:val="28"/>
          <w:szCs w:val="28"/>
        </w:rPr>
        <w:t>： (1).</w:t>
      </w:r>
      <w:r>
        <w:rPr>
          <w:rFonts w:hint="eastAsia"/>
          <w:sz w:val="28"/>
          <w:szCs w:val="28"/>
        </w:rPr>
        <w:t>济南市</w:t>
      </w:r>
      <w:r>
        <w:rPr>
          <w:rFonts w:hint="eastAsia"/>
          <w:sz w:val="28"/>
          <w:szCs w:val="28"/>
        </w:rPr>
        <w:t>2024</w:t>
      </w:r>
      <w:r>
        <w:rPr>
          <w:rFonts w:hint="eastAsia"/>
          <w:sz w:val="28"/>
          <w:szCs w:val="28"/>
        </w:rPr>
        <w:t>年“技耀泉城”海右技能人才大赛</w:t>
      </w:r>
      <w:r>
        <w:rPr>
          <w:rFonts w:hint="eastAsia"/>
          <w:sz w:val="28"/>
          <w:szCs w:val="28"/>
        </w:rPr>
        <w:t>--</w:t>
      </w:r>
      <w:r>
        <w:rPr>
          <w:rFonts w:ascii="仿宋" w:hAnsi="仿宋" w:cs="方正小标宋简体" w:hint="eastAsia"/>
          <w:sz w:val="28"/>
          <w:szCs w:val="28"/>
        </w:rPr>
        <w:t>管道燃气客服员实操技能竞赛</w:t>
      </w:r>
      <w:r>
        <w:rPr>
          <w:rFonts w:hint="eastAsia"/>
          <w:sz w:val="28"/>
          <w:szCs w:val="28"/>
        </w:rPr>
        <w:t>评分标准</w:t>
      </w:r>
    </w:p>
    <w:p w:rsidR="001A52A3" w:rsidRDefault="00A73854">
      <w:pPr>
        <w:spacing w:line="240" w:lineRule="auto"/>
        <w:ind w:leftChars="527" w:left="1686" w:firstLineChars="0" w:firstLine="0"/>
        <w:rPr>
          <w:sz w:val="28"/>
          <w:szCs w:val="28"/>
        </w:rPr>
      </w:pPr>
      <w:r>
        <w:rPr>
          <w:rFonts w:hint="eastAsia"/>
          <w:sz w:val="28"/>
          <w:szCs w:val="28"/>
        </w:rPr>
        <w:t>(2).</w:t>
      </w:r>
      <w:r>
        <w:rPr>
          <w:rFonts w:ascii="仿宋" w:hAnsi="仿宋" w:cs="方正小标宋简体" w:hint="eastAsia"/>
          <w:sz w:val="28"/>
          <w:szCs w:val="28"/>
        </w:rPr>
        <w:t xml:space="preserve"> </w:t>
      </w:r>
      <w:r>
        <w:rPr>
          <w:rFonts w:hint="eastAsia"/>
          <w:sz w:val="28"/>
          <w:szCs w:val="28"/>
        </w:rPr>
        <w:t>济南市</w:t>
      </w:r>
      <w:r>
        <w:rPr>
          <w:rFonts w:hint="eastAsia"/>
          <w:sz w:val="28"/>
          <w:szCs w:val="28"/>
        </w:rPr>
        <w:t>2024</w:t>
      </w:r>
      <w:r>
        <w:rPr>
          <w:rFonts w:hint="eastAsia"/>
          <w:sz w:val="28"/>
          <w:szCs w:val="28"/>
        </w:rPr>
        <w:t>年“技耀泉城”海右技能人才大赛</w:t>
      </w:r>
      <w:r>
        <w:rPr>
          <w:rFonts w:hint="eastAsia"/>
          <w:sz w:val="28"/>
          <w:szCs w:val="28"/>
        </w:rPr>
        <w:t>--</w:t>
      </w:r>
      <w:r>
        <w:rPr>
          <w:rFonts w:ascii="仿宋" w:hAnsi="仿宋" w:cs="方正小标宋简体" w:hint="eastAsia"/>
          <w:sz w:val="28"/>
          <w:szCs w:val="28"/>
        </w:rPr>
        <w:t>管道燃气客服员实操技能</w:t>
      </w:r>
      <w:r w:rsidR="00C61F84">
        <w:rPr>
          <w:rFonts w:ascii="仿宋" w:hAnsi="仿宋" w:cs="方正小标宋简体" w:hint="eastAsia"/>
          <w:sz w:val="28"/>
          <w:szCs w:val="28"/>
        </w:rPr>
        <w:t>竞赛</w:t>
      </w:r>
      <w:r>
        <w:rPr>
          <w:sz w:val="28"/>
          <w:szCs w:val="28"/>
        </w:rPr>
        <w:t>实操场地</w:t>
      </w:r>
      <w:r>
        <w:rPr>
          <w:rFonts w:hint="eastAsia"/>
          <w:sz w:val="28"/>
          <w:szCs w:val="28"/>
        </w:rPr>
        <w:t>设施及要求</w:t>
      </w:r>
    </w:p>
    <w:p w:rsidR="001A52A3" w:rsidRDefault="00A73854">
      <w:pPr>
        <w:spacing w:line="240" w:lineRule="auto"/>
        <w:ind w:leftChars="500" w:left="1600" w:firstLineChars="75" w:firstLine="210"/>
        <w:rPr>
          <w:sz w:val="28"/>
          <w:szCs w:val="28"/>
        </w:rPr>
      </w:pPr>
      <w:r>
        <w:rPr>
          <w:rFonts w:hint="eastAsia"/>
          <w:sz w:val="28"/>
          <w:szCs w:val="28"/>
        </w:rPr>
        <w:t>(3).</w:t>
      </w:r>
      <w:r>
        <w:rPr>
          <w:rFonts w:hint="eastAsia"/>
          <w:sz w:val="28"/>
          <w:szCs w:val="28"/>
        </w:rPr>
        <w:t>济南市</w:t>
      </w:r>
      <w:r>
        <w:rPr>
          <w:rFonts w:hint="eastAsia"/>
          <w:sz w:val="28"/>
          <w:szCs w:val="28"/>
        </w:rPr>
        <w:t>2024</w:t>
      </w:r>
      <w:r>
        <w:rPr>
          <w:rFonts w:hint="eastAsia"/>
          <w:sz w:val="28"/>
          <w:szCs w:val="28"/>
        </w:rPr>
        <w:t>年“技耀泉城”海右技能人才大赛</w:t>
      </w:r>
      <w:r>
        <w:rPr>
          <w:rFonts w:hint="eastAsia"/>
          <w:sz w:val="28"/>
          <w:szCs w:val="28"/>
        </w:rPr>
        <w:t>--</w:t>
      </w:r>
      <w:r>
        <w:rPr>
          <w:rFonts w:ascii="仿宋" w:hAnsi="仿宋" w:cs="方正小标宋简体" w:hint="eastAsia"/>
          <w:sz w:val="28"/>
          <w:szCs w:val="28"/>
        </w:rPr>
        <w:t>管道燃气客服员实操技能</w:t>
      </w:r>
      <w:r>
        <w:rPr>
          <w:rFonts w:hint="eastAsia"/>
          <w:sz w:val="28"/>
          <w:szCs w:val="28"/>
        </w:rPr>
        <w:t>工具及材料清单</w:t>
      </w:r>
    </w:p>
    <w:p w:rsidR="001A52A3" w:rsidRDefault="00A73854">
      <w:pPr>
        <w:spacing w:line="240" w:lineRule="auto"/>
        <w:ind w:leftChars="575" w:left="1840" w:firstLineChars="0" w:firstLine="0"/>
        <w:rPr>
          <w:sz w:val="28"/>
          <w:szCs w:val="28"/>
        </w:rPr>
      </w:pPr>
      <w:r>
        <w:rPr>
          <w:rFonts w:hint="eastAsia"/>
          <w:sz w:val="28"/>
          <w:szCs w:val="28"/>
        </w:rPr>
        <w:t>(4).</w:t>
      </w:r>
      <w:r>
        <w:rPr>
          <w:rFonts w:hint="eastAsia"/>
          <w:sz w:val="28"/>
          <w:szCs w:val="28"/>
        </w:rPr>
        <w:t>济南市</w:t>
      </w:r>
      <w:r>
        <w:rPr>
          <w:rFonts w:hint="eastAsia"/>
          <w:sz w:val="28"/>
          <w:szCs w:val="28"/>
        </w:rPr>
        <w:t>2024</w:t>
      </w:r>
      <w:r>
        <w:rPr>
          <w:rFonts w:hint="eastAsia"/>
          <w:sz w:val="28"/>
          <w:szCs w:val="28"/>
        </w:rPr>
        <w:t>年“技耀泉城”海右技能人才大赛</w:t>
      </w:r>
      <w:r>
        <w:rPr>
          <w:rFonts w:hint="eastAsia"/>
          <w:sz w:val="28"/>
          <w:szCs w:val="28"/>
        </w:rPr>
        <w:t>--</w:t>
      </w:r>
      <w:r>
        <w:rPr>
          <w:rFonts w:ascii="仿宋" w:hAnsi="仿宋" w:cs="方正小标宋简体" w:hint="eastAsia"/>
          <w:sz w:val="28"/>
          <w:szCs w:val="28"/>
        </w:rPr>
        <w:t>管道燃气客服员技能竞赛</w:t>
      </w:r>
      <w:r>
        <w:rPr>
          <w:rFonts w:hint="eastAsia"/>
          <w:sz w:val="28"/>
          <w:szCs w:val="28"/>
        </w:rPr>
        <w:t>理论试题库</w:t>
      </w:r>
    </w:p>
    <w:p w:rsidR="001A52A3" w:rsidRDefault="001A52A3">
      <w:pPr>
        <w:ind w:firstLineChars="50" w:firstLine="120"/>
        <w:jc w:val="both"/>
        <w:rPr>
          <w:rFonts w:eastAsia="宋体"/>
          <w:b/>
          <w:bCs/>
          <w:sz w:val="24"/>
          <w:szCs w:val="21"/>
        </w:rPr>
      </w:pPr>
    </w:p>
    <w:p w:rsidR="001A52A3" w:rsidRDefault="00A73854">
      <w:pPr>
        <w:spacing w:afterLines="50" w:after="120"/>
        <w:ind w:firstLineChars="0" w:firstLine="0"/>
        <w:jc w:val="both"/>
        <w:rPr>
          <w:rFonts w:ascii="宋体" w:eastAsia="宋体" w:hAnsi="宋体"/>
          <w:b/>
          <w:szCs w:val="32"/>
        </w:rPr>
      </w:pPr>
      <w:r>
        <w:rPr>
          <w:rFonts w:ascii="宋体" w:eastAsia="宋体" w:hAnsi="宋体" w:hint="eastAsia"/>
          <w:b/>
          <w:szCs w:val="32"/>
        </w:rPr>
        <w:t>附件(1)</w:t>
      </w:r>
    </w:p>
    <w:p w:rsidR="001A52A3" w:rsidRDefault="00A73854">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济南市2024年“技耀泉城”海右技能人才大赛</w:t>
      </w:r>
    </w:p>
    <w:p w:rsidR="001A52A3" w:rsidRDefault="00A73854">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—管道燃气客服员实操技能竞赛评分标准</w:t>
      </w:r>
    </w:p>
    <w:p w:rsidR="001A52A3" w:rsidRDefault="001A52A3">
      <w:pPr>
        <w:spacing w:line="580" w:lineRule="exact"/>
        <w:ind w:firstLineChars="0" w:firstLine="0"/>
        <w:jc w:val="center"/>
        <w:rPr>
          <w:rFonts w:ascii="方正小标宋简体" w:eastAsia="方正小标宋简体" w:hAnsi="方正小标宋简体" w:cs="方正小标宋简体"/>
          <w:sz w:val="36"/>
          <w:szCs w:val="40"/>
        </w:rPr>
      </w:pPr>
    </w:p>
    <w:p w:rsidR="001A52A3" w:rsidRDefault="00A73854">
      <w:pPr>
        <w:pStyle w:val="2"/>
        <w:ind w:leftChars="150" w:left="480" w:firstLineChars="0" w:firstLine="0"/>
      </w:pPr>
      <w:r>
        <w:rPr>
          <w:rFonts w:hint="eastAsia"/>
        </w:rPr>
        <w:t>一、现场实际操作（共40分）</w:t>
      </w:r>
    </w:p>
    <w:p w:rsidR="001A52A3" w:rsidRDefault="00A73854">
      <w:pPr>
        <w:numPr>
          <w:ilvl w:val="0"/>
          <w:numId w:val="1"/>
        </w:numPr>
        <w:ind w:firstLine="640"/>
      </w:pPr>
      <w:r>
        <w:rPr>
          <w:rFonts w:hint="eastAsia"/>
        </w:rPr>
        <w:t>居民部分（</w:t>
      </w:r>
      <w:r>
        <w:rPr>
          <w:rFonts w:hint="eastAsia"/>
        </w:rPr>
        <w:t>25</w:t>
      </w:r>
      <w:r>
        <w:rPr>
          <w:rFonts w:hint="eastAsia"/>
        </w:rPr>
        <w:t>分）</w:t>
      </w:r>
    </w:p>
    <w:tbl>
      <w:tblPr>
        <w:tblW w:w="4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1261"/>
        <w:gridCol w:w="4142"/>
        <w:gridCol w:w="2631"/>
      </w:tblGrid>
      <w:tr w:rsidR="001A52A3">
        <w:trPr>
          <w:trHeight w:val="440"/>
          <w:jc w:val="center"/>
        </w:trPr>
        <w:tc>
          <w:tcPr>
            <w:tcW w:w="437" w:type="pct"/>
            <w:shd w:val="clear" w:color="auto" w:fill="auto"/>
            <w:vAlign w:val="center"/>
          </w:tcPr>
          <w:p w:rsidR="001A52A3" w:rsidRDefault="00A73854">
            <w:pPr>
              <w:spacing w:line="0" w:lineRule="atLeast"/>
              <w:ind w:firstLineChars="0" w:firstLine="0"/>
              <w:jc w:val="center"/>
              <w:rPr>
                <w:rFonts w:ascii="仿宋" w:hAnsi="仿宋" w:cs="仿宋"/>
                <w:b/>
                <w:bCs/>
                <w:sz w:val="24"/>
              </w:rPr>
            </w:pPr>
            <w:r>
              <w:rPr>
                <w:rFonts w:ascii="仿宋" w:hAnsi="仿宋" w:cs="仿宋" w:hint="eastAsia"/>
                <w:b/>
                <w:bCs/>
                <w:color w:val="000000"/>
                <w:kern w:val="0"/>
                <w:sz w:val="24"/>
              </w:rPr>
              <w:t>序号</w:t>
            </w:r>
          </w:p>
        </w:tc>
        <w:tc>
          <w:tcPr>
            <w:tcW w:w="716" w:type="pct"/>
            <w:shd w:val="clear" w:color="auto" w:fill="auto"/>
            <w:vAlign w:val="center"/>
          </w:tcPr>
          <w:p w:rsidR="001A52A3" w:rsidRDefault="00A73854">
            <w:pPr>
              <w:spacing w:line="0" w:lineRule="atLeast"/>
              <w:ind w:firstLineChars="0" w:firstLine="0"/>
              <w:jc w:val="center"/>
              <w:rPr>
                <w:rFonts w:ascii="仿宋" w:hAnsi="仿宋" w:cs="仿宋"/>
                <w:b/>
                <w:bCs/>
                <w:sz w:val="24"/>
              </w:rPr>
            </w:pPr>
            <w:r>
              <w:rPr>
                <w:rFonts w:ascii="仿宋" w:hAnsi="仿宋" w:cs="仿宋" w:hint="eastAsia"/>
                <w:b/>
                <w:bCs/>
                <w:color w:val="000000"/>
                <w:kern w:val="0"/>
                <w:sz w:val="24"/>
              </w:rPr>
              <w:t>项目</w:t>
            </w:r>
          </w:p>
        </w:tc>
        <w:tc>
          <w:tcPr>
            <w:tcW w:w="2352" w:type="pct"/>
            <w:shd w:val="clear" w:color="auto" w:fill="auto"/>
            <w:vAlign w:val="center"/>
          </w:tcPr>
          <w:p w:rsidR="001A52A3" w:rsidRDefault="00A73854">
            <w:pPr>
              <w:spacing w:line="0" w:lineRule="atLeast"/>
              <w:ind w:firstLineChars="0" w:firstLine="0"/>
              <w:jc w:val="center"/>
              <w:rPr>
                <w:rFonts w:ascii="仿宋" w:hAnsi="仿宋" w:cs="仿宋"/>
                <w:b/>
                <w:bCs/>
                <w:sz w:val="24"/>
              </w:rPr>
            </w:pPr>
            <w:r>
              <w:rPr>
                <w:rFonts w:ascii="仿宋" w:hAnsi="仿宋" w:cs="仿宋" w:hint="eastAsia"/>
                <w:b/>
                <w:bCs/>
                <w:color w:val="000000"/>
                <w:kern w:val="0"/>
                <w:sz w:val="24"/>
              </w:rPr>
              <w:t>竞赛内容</w:t>
            </w:r>
          </w:p>
        </w:tc>
        <w:tc>
          <w:tcPr>
            <w:tcW w:w="1494" w:type="pct"/>
            <w:shd w:val="clear" w:color="auto" w:fill="auto"/>
            <w:vAlign w:val="center"/>
          </w:tcPr>
          <w:p w:rsidR="001A52A3" w:rsidRDefault="00A73854">
            <w:pPr>
              <w:spacing w:line="0" w:lineRule="atLeast"/>
              <w:ind w:firstLineChars="0" w:firstLine="0"/>
              <w:jc w:val="center"/>
              <w:rPr>
                <w:rFonts w:ascii="仿宋" w:hAnsi="仿宋" w:cs="仿宋"/>
                <w:b/>
                <w:bCs/>
                <w:sz w:val="24"/>
              </w:rPr>
            </w:pPr>
            <w:r>
              <w:rPr>
                <w:rFonts w:ascii="仿宋" w:hAnsi="仿宋" w:cs="仿宋" w:hint="eastAsia"/>
                <w:b/>
                <w:bCs/>
                <w:color w:val="000000"/>
                <w:kern w:val="0"/>
                <w:sz w:val="24"/>
              </w:rPr>
              <w:t>评分标准</w:t>
            </w:r>
          </w:p>
        </w:tc>
      </w:tr>
      <w:tr w:rsidR="001A52A3">
        <w:trPr>
          <w:trHeight w:val="2018"/>
          <w:jc w:val="center"/>
        </w:trPr>
        <w:tc>
          <w:tcPr>
            <w:tcW w:w="437" w:type="pct"/>
            <w:shd w:val="clear" w:color="auto" w:fill="auto"/>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1</w:t>
            </w:r>
          </w:p>
        </w:tc>
        <w:tc>
          <w:tcPr>
            <w:tcW w:w="716" w:type="pct"/>
            <w:shd w:val="clear" w:color="auto" w:fill="auto"/>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仪容仪表</w:t>
            </w: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（2分）</w:t>
            </w:r>
          </w:p>
        </w:tc>
        <w:tc>
          <w:tcPr>
            <w:tcW w:w="2352"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1.佩戴大赛选手证件；</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2.着全身工作服、工作鞋，纽扣齐全扣好，选手证件佩戴在胸前</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3.不得佩戴耳环；项链、手镯、手表等不得外露；</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佩戴戒指不得超过1个；</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4.不留长指甲；男士不留长发、站姿无歪斜，无不雅动作、衣着整洁，无不良气味。</w:t>
            </w:r>
          </w:p>
        </w:tc>
        <w:tc>
          <w:tcPr>
            <w:tcW w:w="1494"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任一项未做到扣0.5分，最多扣4次</w:t>
            </w:r>
          </w:p>
        </w:tc>
      </w:tr>
      <w:tr w:rsidR="001A52A3">
        <w:trPr>
          <w:trHeight w:val="1747"/>
          <w:jc w:val="center"/>
        </w:trPr>
        <w:tc>
          <w:tcPr>
            <w:tcW w:w="437" w:type="pct"/>
            <w:shd w:val="clear" w:color="auto" w:fill="auto"/>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2</w:t>
            </w:r>
          </w:p>
        </w:tc>
        <w:tc>
          <w:tcPr>
            <w:tcW w:w="716" w:type="pct"/>
            <w:shd w:val="clear" w:color="auto" w:fill="auto"/>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用户沟通</w:t>
            </w: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（2分）</w:t>
            </w:r>
          </w:p>
        </w:tc>
        <w:tc>
          <w:tcPr>
            <w:tcW w:w="2352"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1.礼貌敲门。用手指，力量适中，每三下为一组；</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2.穿鞋套入户、主动表明身份、来意、出示选手证件；</w:t>
            </w: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3.核实报修内容、核实用户信息；</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4.与用户交流时，语言和善，简洁，吐字清晰、语速适中；面带微笑，注视用户。</w:t>
            </w:r>
          </w:p>
        </w:tc>
        <w:tc>
          <w:tcPr>
            <w:tcW w:w="1494"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任一项未做到扣0.5分，最多扣4次</w:t>
            </w:r>
          </w:p>
        </w:tc>
      </w:tr>
      <w:tr w:rsidR="001A52A3">
        <w:trPr>
          <w:trHeight w:val="90"/>
          <w:jc w:val="center"/>
        </w:trPr>
        <w:tc>
          <w:tcPr>
            <w:tcW w:w="437" w:type="pct"/>
            <w:shd w:val="clear" w:color="auto" w:fill="auto"/>
            <w:vAlign w:val="center"/>
          </w:tcPr>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3</w:t>
            </w:r>
          </w:p>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tc>
        <w:tc>
          <w:tcPr>
            <w:tcW w:w="716" w:type="pct"/>
            <w:vAlign w:val="center"/>
          </w:tcPr>
          <w:p w:rsidR="001A52A3" w:rsidRDefault="001A52A3">
            <w:pPr>
              <w:spacing w:line="0" w:lineRule="atLeast"/>
              <w:ind w:firstLineChars="0" w:firstLine="0"/>
              <w:jc w:val="center"/>
              <w:rPr>
                <w:rFonts w:ascii="仿宋" w:hAnsi="仿宋" w:cs="仿宋"/>
                <w:sz w:val="24"/>
              </w:rPr>
            </w:pP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入户作业</w:t>
            </w: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（5分）</w:t>
            </w:r>
          </w:p>
        </w:tc>
        <w:tc>
          <w:tcPr>
            <w:tcW w:w="2352"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入户作业前选手提料</w:t>
            </w:r>
            <w:r w:rsidR="00C61F84">
              <w:rPr>
                <w:rFonts w:ascii="仿宋" w:hAnsi="仿宋" w:cs="仿宋" w:hint="eastAsia"/>
                <w:color w:val="000000"/>
                <w:kern w:val="0"/>
                <w:sz w:val="24"/>
              </w:rPr>
              <w:t>：</w:t>
            </w:r>
          </w:p>
          <w:p w:rsidR="001A52A3" w:rsidRDefault="00A73854">
            <w:pPr>
              <w:widowControl/>
              <w:numPr>
                <w:ilvl w:val="0"/>
                <w:numId w:val="2"/>
              </w:numPr>
              <w:autoSpaceDE w:val="0"/>
              <w:autoSpaceDN w:val="0"/>
              <w:spacing w:line="0" w:lineRule="atLeast"/>
              <w:ind w:firstLineChars="0" w:firstLine="0"/>
              <w:rPr>
                <w:rFonts w:ascii="仿宋" w:hAnsi="仿宋" w:cs="仿宋"/>
                <w:sz w:val="24"/>
              </w:rPr>
            </w:pPr>
            <w:r>
              <w:rPr>
                <w:rFonts w:ascii="仿宋" w:hAnsi="仿宋" w:cs="仿宋" w:hint="eastAsia"/>
                <w:color w:val="000000"/>
                <w:kern w:val="0"/>
                <w:sz w:val="24"/>
              </w:rPr>
              <w:t>平铺垫布、检查工具</w:t>
            </w:r>
            <w:r>
              <w:rPr>
                <w:rFonts w:ascii="仿宋" w:hAnsi="仿宋" w:cs="仿宋" w:hint="eastAsia"/>
                <w:kern w:val="0"/>
                <w:sz w:val="24"/>
              </w:rPr>
              <w:t>（嗅敏仪应在室外洁净空气中开启）</w:t>
            </w:r>
            <w:r>
              <w:rPr>
                <w:rFonts w:ascii="仿宋" w:hAnsi="仿宋" w:cs="仿宋" w:hint="eastAsia"/>
                <w:color w:val="000000"/>
                <w:kern w:val="0"/>
                <w:sz w:val="24"/>
              </w:rPr>
              <w:t>、有序码放工具</w:t>
            </w:r>
            <w:r w:rsidR="00C61F84">
              <w:rPr>
                <w:rFonts w:ascii="仿宋" w:hAnsi="仿宋" w:cs="仿宋" w:hint="eastAsia"/>
                <w:color w:val="000000"/>
                <w:kern w:val="0"/>
                <w:sz w:val="24"/>
              </w:rPr>
              <w:t>；</w:t>
            </w:r>
          </w:p>
          <w:p w:rsidR="001A52A3" w:rsidRDefault="00A73854">
            <w:pPr>
              <w:widowControl/>
              <w:numPr>
                <w:ilvl w:val="0"/>
                <w:numId w:val="2"/>
              </w:numPr>
              <w:autoSpaceDE w:val="0"/>
              <w:autoSpaceDN w:val="0"/>
              <w:spacing w:line="0" w:lineRule="atLeast"/>
              <w:ind w:firstLineChars="0" w:firstLine="0"/>
              <w:rPr>
                <w:rFonts w:ascii="仿宋" w:hAnsi="仿宋" w:cs="仿宋"/>
                <w:sz w:val="24"/>
              </w:rPr>
            </w:pPr>
            <w:r>
              <w:rPr>
                <w:rFonts w:ascii="仿宋" w:hAnsi="仿宋" w:cs="仿宋" w:hint="eastAsia"/>
                <w:color w:val="000000"/>
                <w:kern w:val="0"/>
                <w:sz w:val="24"/>
              </w:rPr>
              <w:t>非防爆工具应涂抹黄油（口述）；</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3.检查作业环境，</w:t>
            </w:r>
            <w:r>
              <w:rPr>
                <w:rFonts w:ascii="仿宋" w:hAnsi="仿宋" w:cs="仿宋" w:hint="eastAsia"/>
                <w:kern w:val="0"/>
                <w:sz w:val="24"/>
              </w:rPr>
              <w:t>使用嗅敏仪四角检测室内空间燃气浓度，检测公共部位燃气管道所有连接处——居民户内立管阀门至表前阀门进气对丝（口述：室内作业环境检查正常，空间浓度检测为0，公共部位检测无燃气泄漏）</w:t>
            </w:r>
            <w:r>
              <w:rPr>
                <w:rFonts w:ascii="仿宋" w:hAnsi="仿宋" w:cs="仿宋" w:hint="eastAsia"/>
                <w:color w:val="000000"/>
                <w:kern w:val="0"/>
                <w:sz w:val="24"/>
              </w:rPr>
              <w:t>、告知维修内容，向用户说明解决问题</w:t>
            </w:r>
            <w:r>
              <w:rPr>
                <w:rFonts w:ascii="仿宋" w:hAnsi="仿宋" w:cs="仿宋" w:hint="eastAsia"/>
                <w:color w:val="000000"/>
                <w:kern w:val="0"/>
                <w:sz w:val="24"/>
              </w:rPr>
              <w:lastRenderedPageBreak/>
              <w:t>办法即更换不锈钢波纹软管；</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4.关闭表前阀门、灶具打火，将管道中余气燃尽；</w:t>
            </w:r>
          </w:p>
          <w:p w:rsidR="001A52A3" w:rsidRDefault="00A73854">
            <w:pPr>
              <w:spacing w:line="0" w:lineRule="atLeast"/>
              <w:ind w:firstLineChars="0" w:firstLine="0"/>
              <w:rPr>
                <w:rFonts w:ascii="仿宋" w:hAnsi="仿宋" w:cs="仿宋"/>
                <w:color w:val="FF0000"/>
                <w:sz w:val="24"/>
              </w:rPr>
            </w:pPr>
            <w:r>
              <w:rPr>
                <w:rFonts w:ascii="仿宋" w:hAnsi="仿宋" w:cs="仿宋" w:hint="eastAsia"/>
                <w:color w:val="000000"/>
                <w:kern w:val="0"/>
                <w:sz w:val="24"/>
              </w:rPr>
              <w:t>5.拆除灶具胶管、松开表后管道的管卡、</w:t>
            </w:r>
            <w:r>
              <w:rPr>
                <w:rFonts w:ascii="仿宋" w:hAnsi="仿宋" w:cs="仿宋" w:hint="eastAsia"/>
                <w:kern w:val="0"/>
                <w:sz w:val="24"/>
              </w:rPr>
              <w:t>拆下表后支管（镀锌管）及阀门；</w:t>
            </w:r>
          </w:p>
          <w:p w:rsidR="001A52A3" w:rsidRDefault="00A73854">
            <w:pPr>
              <w:spacing w:line="0" w:lineRule="atLeast"/>
              <w:ind w:firstLineChars="0" w:firstLine="0"/>
              <w:rPr>
                <w:rFonts w:ascii="仿宋" w:hAnsi="仿宋" w:cs="仿宋"/>
                <w:color w:val="191919"/>
                <w:sz w:val="24"/>
              </w:rPr>
            </w:pPr>
            <w:r>
              <w:rPr>
                <w:rFonts w:ascii="仿宋" w:hAnsi="仿宋" w:cs="仿宋" w:hint="eastAsia"/>
                <w:color w:val="000000"/>
                <w:kern w:val="0"/>
                <w:sz w:val="24"/>
              </w:rPr>
              <w:t>6.根据现场情况测量，画出轴测图，并标注管道标高。</w:t>
            </w:r>
          </w:p>
        </w:tc>
        <w:tc>
          <w:tcPr>
            <w:tcW w:w="1494"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lastRenderedPageBreak/>
              <w:t>任一项未做到扣1分，最多扣</w:t>
            </w:r>
            <w:r>
              <w:rPr>
                <w:rFonts w:ascii="仿宋" w:hAnsi="仿宋" w:cs="仿宋" w:hint="eastAsia"/>
                <w:kern w:val="0"/>
                <w:sz w:val="24"/>
              </w:rPr>
              <w:t>5</w:t>
            </w:r>
            <w:r>
              <w:rPr>
                <w:rFonts w:ascii="仿宋" w:hAnsi="仿宋" w:cs="仿宋" w:hint="eastAsia"/>
                <w:color w:val="000000"/>
                <w:kern w:val="0"/>
                <w:sz w:val="24"/>
              </w:rPr>
              <w:t>次</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进入工位后如再次提料，每次从总分扣除2分</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如未画图就进行后续施工，从总分扣除10分（标高可施工后标注）</w:t>
            </w:r>
          </w:p>
        </w:tc>
      </w:tr>
      <w:tr w:rsidR="001A52A3">
        <w:trPr>
          <w:trHeight w:val="2415"/>
          <w:jc w:val="center"/>
        </w:trPr>
        <w:tc>
          <w:tcPr>
            <w:tcW w:w="437" w:type="pct"/>
            <w:shd w:val="clear" w:color="auto" w:fill="auto"/>
            <w:vAlign w:val="center"/>
          </w:tcPr>
          <w:p w:rsidR="001A52A3" w:rsidRDefault="001A52A3">
            <w:pPr>
              <w:spacing w:line="0" w:lineRule="atLeast"/>
              <w:ind w:firstLineChars="0" w:firstLine="0"/>
              <w:jc w:val="center"/>
              <w:rPr>
                <w:rFonts w:ascii="仿宋" w:hAnsi="仿宋" w:cs="仿宋"/>
                <w:sz w:val="24"/>
              </w:rPr>
            </w:pP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4</w:t>
            </w:r>
          </w:p>
          <w:p w:rsidR="001A52A3" w:rsidRDefault="001A52A3">
            <w:pPr>
              <w:spacing w:line="0" w:lineRule="atLeast"/>
              <w:ind w:firstLineChars="0" w:firstLine="0"/>
              <w:jc w:val="center"/>
              <w:rPr>
                <w:rFonts w:ascii="仿宋" w:hAnsi="仿宋" w:cs="仿宋"/>
                <w:sz w:val="24"/>
              </w:rPr>
            </w:pPr>
          </w:p>
        </w:tc>
        <w:tc>
          <w:tcPr>
            <w:tcW w:w="716" w:type="pct"/>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安装不锈钢金属波纹软管</w:t>
            </w: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（10分）</w:t>
            </w:r>
          </w:p>
        </w:tc>
        <w:tc>
          <w:tcPr>
            <w:tcW w:w="2352"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1检查不锈钢波纹软管、正确使用去皮器</w:t>
            </w:r>
            <w:r>
              <w:rPr>
                <w:rFonts w:ascii="仿宋" w:hAnsi="仿宋" w:cs="仿宋" w:hint="eastAsia"/>
                <w:color w:val="191919"/>
                <w:sz w:val="24"/>
                <w:shd w:val="clear" w:color="auto" w:fill="FFFFFF"/>
              </w:rPr>
              <w:t>剥离包覆层、严禁剥离包覆层过长或过短、不得剥离时损伤波纹管；</w:t>
            </w:r>
          </w:p>
          <w:p w:rsidR="001A52A3" w:rsidRDefault="00A73854">
            <w:pPr>
              <w:widowControl/>
              <w:numPr>
                <w:ilvl w:val="0"/>
                <w:numId w:val="3"/>
              </w:numPr>
              <w:autoSpaceDE w:val="0"/>
              <w:autoSpaceDN w:val="0"/>
              <w:spacing w:line="0" w:lineRule="atLeast"/>
              <w:ind w:firstLineChars="0" w:firstLine="0"/>
              <w:rPr>
                <w:rFonts w:ascii="仿宋" w:hAnsi="仿宋" w:cs="仿宋"/>
                <w:sz w:val="24"/>
              </w:rPr>
            </w:pPr>
            <w:r>
              <w:rPr>
                <w:rFonts w:ascii="仿宋" w:hAnsi="仿宋" w:cs="仿宋" w:hint="eastAsia"/>
                <w:color w:val="000000"/>
                <w:kern w:val="0"/>
                <w:sz w:val="24"/>
              </w:rPr>
              <w:t>正确使用割刀进行不锈钢波纹软管下料， 应在两个波纹的波谷间进行切割，切割的管口应保持圆形，切</w:t>
            </w:r>
            <w:r>
              <w:rPr>
                <w:rFonts w:ascii="仿宋" w:hAnsi="仿宋" w:cs="仿宋" w:hint="eastAsia"/>
                <w:color w:val="191919"/>
                <w:sz w:val="24"/>
                <w:shd w:val="clear" w:color="auto" w:fill="FFFFFF"/>
              </w:rPr>
              <w:t>口应无毛刺、凹陷、椭圆、飞边等缺陷，有毛刺用锉刀修正；</w:t>
            </w:r>
          </w:p>
          <w:p w:rsidR="001A52A3" w:rsidRDefault="00A73854">
            <w:pPr>
              <w:spacing w:line="0" w:lineRule="atLeast"/>
              <w:ind w:firstLineChars="0" w:firstLine="0"/>
              <w:rPr>
                <w:rFonts w:ascii="仿宋" w:hAnsi="仿宋" w:cs="仿宋"/>
                <w:spacing w:val="-6"/>
                <w:sz w:val="24"/>
              </w:rPr>
            </w:pPr>
            <w:r>
              <w:rPr>
                <w:rFonts w:ascii="仿宋" w:hAnsi="仿宋" w:cs="仿宋" w:hint="eastAsia"/>
                <w:color w:val="191919"/>
                <w:sz w:val="24"/>
                <w:shd w:val="clear" w:color="auto" w:fill="FFFFFF"/>
              </w:rPr>
              <w:t>3.</w:t>
            </w:r>
            <w:r>
              <w:rPr>
                <w:rFonts w:ascii="仿宋" w:hAnsi="仿宋" w:cs="仿宋" w:hint="eastAsia"/>
                <w:color w:val="000000"/>
                <w:spacing w:val="-6"/>
                <w:kern w:val="0"/>
                <w:sz w:val="24"/>
              </w:rPr>
              <w:t>正确使用平口器，平口器的卡槽应卡入2个波纹，正确使用锤子和转动平口活塞，检查波纹软管端口是否平整；</w:t>
            </w:r>
          </w:p>
          <w:p w:rsidR="001A52A3" w:rsidRDefault="00A73854">
            <w:pPr>
              <w:spacing w:line="0" w:lineRule="atLeast"/>
              <w:ind w:firstLineChars="0" w:firstLine="0"/>
              <w:rPr>
                <w:rFonts w:ascii="仿宋" w:hAnsi="仿宋" w:cs="仿宋"/>
                <w:color w:val="191919"/>
                <w:sz w:val="24"/>
              </w:rPr>
            </w:pPr>
            <w:r>
              <w:rPr>
                <w:rFonts w:ascii="仿宋" w:hAnsi="仿宋" w:cs="仿宋" w:hint="eastAsia"/>
                <w:color w:val="191919"/>
                <w:sz w:val="24"/>
                <w:shd w:val="clear" w:color="auto" w:fill="FFFFFF"/>
              </w:rPr>
              <w:t>4.金属波纹管与接头的连接及</w:t>
            </w:r>
            <w:r>
              <w:rPr>
                <w:rFonts w:ascii="仿宋" w:hAnsi="仿宋" w:cs="仿宋" w:hint="eastAsia"/>
                <w:color w:val="191919"/>
                <w:sz w:val="24"/>
              </w:rPr>
              <w:t>组装管件符合安装要求并需安装底座阀，</w:t>
            </w:r>
            <w:r>
              <w:rPr>
                <w:rFonts w:ascii="仿宋" w:hAnsi="仿宋" w:cs="仿宋" w:hint="eastAsia"/>
                <w:color w:val="000000"/>
                <w:kern w:val="0"/>
                <w:sz w:val="24"/>
              </w:rPr>
              <w:t>正确安装加紧圈和密封圈，旋紧直通时，应使泄漏检测孔朝外侧（便于查漏），严禁野蛮操作、打滑或反复弯曲管道；</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5.正确使用电动工具打眼并固定管道，严禁损坏墙壁及造成波纹软管包覆层破损。</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（以上各项需裁判现场一一核对）</w:t>
            </w:r>
          </w:p>
        </w:tc>
        <w:tc>
          <w:tcPr>
            <w:tcW w:w="1494"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任一项未做到扣2分，最多扣5次</w:t>
            </w:r>
          </w:p>
        </w:tc>
      </w:tr>
      <w:tr w:rsidR="001A52A3">
        <w:trPr>
          <w:trHeight w:val="2694"/>
          <w:jc w:val="center"/>
        </w:trPr>
        <w:tc>
          <w:tcPr>
            <w:tcW w:w="437" w:type="pct"/>
            <w:shd w:val="clear" w:color="auto" w:fill="auto"/>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5</w:t>
            </w:r>
          </w:p>
        </w:tc>
        <w:tc>
          <w:tcPr>
            <w:tcW w:w="716" w:type="pct"/>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严密性</w:t>
            </w: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试验</w:t>
            </w: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（3分）</w:t>
            </w:r>
          </w:p>
        </w:tc>
        <w:tc>
          <w:tcPr>
            <w:tcW w:w="2352"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1.正确连接U型压力计，</w:t>
            </w:r>
            <w:r>
              <w:rPr>
                <w:rFonts w:ascii="仿宋" w:hAnsi="仿宋" w:cs="仿宋" w:hint="eastAsia"/>
                <w:kern w:val="0"/>
                <w:sz w:val="24"/>
              </w:rPr>
              <w:t>液面处于0位（允许±50Pa误差）</w:t>
            </w:r>
            <w:r>
              <w:rPr>
                <w:rFonts w:ascii="仿宋" w:hAnsi="仿宋" w:cs="仿宋" w:hint="eastAsia"/>
                <w:color w:val="000000"/>
                <w:kern w:val="0"/>
                <w:sz w:val="24"/>
              </w:rPr>
              <w:t>，乳胶管不得打死弯，压力计应垂直于地面</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2.严密性试压力应不小于5000Pa，观测时间1分钟，无压降。同时，</w:t>
            </w:r>
            <w:r>
              <w:rPr>
                <w:rFonts w:ascii="仿宋" w:hAnsi="仿宋" w:cs="仿宋" w:hint="eastAsia"/>
                <w:kern w:val="0"/>
                <w:sz w:val="24"/>
              </w:rPr>
              <w:t>口述：严密性试验观测60分钟无压降</w:t>
            </w:r>
            <w:r w:rsidR="00C61F84">
              <w:rPr>
                <w:rFonts w:ascii="仿宋" w:hAnsi="仿宋" w:cs="仿宋" w:hint="eastAsia"/>
                <w:kern w:val="0"/>
                <w:sz w:val="24"/>
              </w:rPr>
              <w:t>；</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3.开始测压时举手示意，读出压力值，由裁判认定；测压1分钟后，读出压力值，由裁判认定。</w:t>
            </w:r>
          </w:p>
        </w:tc>
        <w:tc>
          <w:tcPr>
            <w:tcW w:w="1494"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任一项未做到扣1分，最多扣3次</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裁判认定并记录：</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试验初时压力值=   Pa</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试验结束压力值=   Pa</w:t>
            </w:r>
          </w:p>
          <w:p w:rsidR="001A52A3" w:rsidRDefault="00A73854">
            <w:pPr>
              <w:spacing w:line="0" w:lineRule="atLeast"/>
              <w:ind w:firstLineChars="0" w:firstLine="0"/>
              <w:rPr>
                <w:rFonts w:ascii="仿宋" w:hAnsi="仿宋" w:cs="仿宋"/>
                <w:color w:val="000000" w:themeColor="text1"/>
                <w:sz w:val="24"/>
              </w:rPr>
            </w:pPr>
            <w:r>
              <w:rPr>
                <w:rFonts w:ascii="仿宋" w:hAnsi="仿宋" w:cs="仿宋" w:hint="eastAsia"/>
                <w:color w:val="000000" w:themeColor="text1"/>
                <w:kern w:val="0"/>
                <w:sz w:val="24"/>
              </w:rPr>
              <w:t>压力值读取错误扣1分（允许误差值±50Pa）</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裁判确认如果有压降，从总分扣除5分。选手可再次维修(</w:t>
            </w:r>
            <w:r>
              <w:rPr>
                <w:rFonts w:ascii="仿宋" w:hAnsi="仿宋" w:cs="仿宋" w:hint="eastAsia"/>
                <w:kern w:val="0"/>
                <w:sz w:val="24"/>
              </w:rPr>
              <w:t>选手维修失败可自愿放弃居民部分操作,从总分中扣10分，商服部分可继续进行操作)</w:t>
            </w:r>
          </w:p>
          <w:p w:rsidR="001A52A3" w:rsidRDefault="00A73854">
            <w:pPr>
              <w:spacing w:line="0" w:lineRule="atLeast"/>
              <w:ind w:firstLineChars="0" w:firstLine="0"/>
              <w:rPr>
                <w:rFonts w:ascii="仿宋" w:hAnsi="仿宋" w:cs="仿宋"/>
                <w:color w:val="000000" w:themeColor="text1"/>
                <w:sz w:val="24"/>
              </w:rPr>
            </w:pPr>
            <w:r>
              <w:rPr>
                <w:rFonts w:ascii="仿宋" w:hAnsi="仿宋" w:cs="仿宋" w:hint="eastAsia"/>
                <w:color w:val="000000"/>
                <w:kern w:val="0"/>
                <w:sz w:val="24"/>
              </w:rPr>
              <w:t>试验时水窜出1次扣2分，</w:t>
            </w:r>
            <w:r>
              <w:rPr>
                <w:rFonts w:ascii="仿宋" w:hAnsi="仿宋" w:cs="仿宋" w:hint="eastAsia"/>
                <w:kern w:val="0"/>
                <w:sz w:val="24"/>
              </w:rPr>
              <w:t>选手自己注水，</w:t>
            </w:r>
            <w:r>
              <w:rPr>
                <w:rFonts w:ascii="仿宋" w:hAnsi="仿宋" w:cs="仿宋" w:hint="eastAsia"/>
                <w:color w:val="000000"/>
                <w:kern w:val="0"/>
                <w:sz w:val="24"/>
              </w:rPr>
              <w:t>注水不停表，超过2次，</w:t>
            </w:r>
            <w:r>
              <w:rPr>
                <w:rFonts w:ascii="仿宋" w:hAnsi="仿宋" w:cs="仿宋" w:hint="eastAsia"/>
                <w:color w:val="000000"/>
                <w:kern w:val="0"/>
                <w:sz w:val="24"/>
              </w:rPr>
              <w:lastRenderedPageBreak/>
              <w:t>此项不得分。</w:t>
            </w:r>
          </w:p>
        </w:tc>
      </w:tr>
      <w:tr w:rsidR="001A52A3">
        <w:trPr>
          <w:trHeight w:val="3306"/>
          <w:jc w:val="center"/>
        </w:trPr>
        <w:tc>
          <w:tcPr>
            <w:tcW w:w="437" w:type="pct"/>
            <w:vAlign w:val="center"/>
          </w:tcPr>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6</w:t>
            </w:r>
          </w:p>
          <w:p w:rsidR="001A52A3" w:rsidRDefault="001A52A3">
            <w:pPr>
              <w:spacing w:line="0" w:lineRule="atLeast"/>
              <w:ind w:firstLineChars="0" w:firstLine="0"/>
              <w:jc w:val="center"/>
              <w:rPr>
                <w:rFonts w:ascii="仿宋" w:hAnsi="仿宋" w:cs="仿宋"/>
                <w:sz w:val="24"/>
              </w:rPr>
            </w:pPr>
          </w:p>
        </w:tc>
        <w:tc>
          <w:tcPr>
            <w:tcW w:w="716" w:type="pct"/>
            <w:vAlign w:val="center"/>
          </w:tcPr>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1A52A3">
            <w:pPr>
              <w:spacing w:line="0" w:lineRule="atLeast"/>
              <w:ind w:firstLineChars="0" w:firstLine="0"/>
              <w:jc w:val="center"/>
              <w:rPr>
                <w:rFonts w:ascii="仿宋" w:hAnsi="仿宋" w:cs="仿宋"/>
                <w:sz w:val="24"/>
              </w:rPr>
            </w:pP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置换通气</w:t>
            </w: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点火调试</w:t>
            </w:r>
          </w:p>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（2分）</w:t>
            </w:r>
          </w:p>
        </w:tc>
        <w:tc>
          <w:tcPr>
            <w:tcW w:w="2352" w:type="pct"/>
            <w:vAlign w:val="center"/>
          </w:tcPr>
          <w:p w:rsidR="001A52A3" w:rsidRDefault="00A73854">
            <w:pPr>
              <w:widowControl/>
              <w:numPr>
                <w:ilvl w:val="0"/>
                <w:numId w:val="4"/>
              </w:numPr>
              <w:autoSpaceDE w:val="0"/>
              <w:autoSpaceDN w:val="0"/>
              <w:spacing w:line="0" w:lineRule="atLeast"/>
              <w:ind w:firstLineChars="0" w:firstLine="0"/>
              <w:rPr>
                <w:rFonts w:ascii="仿宋" w:hAnsi="仿宋" w:cs="仿宋"/>
                <w:sz w:val="24"/>
              </w:rPr>
            </w:pPr>
            <w:r>
              <w:rPr>
                <w:rFonts w:ascii="仿宋" w:hAnsi="仿宋" w:cs="仿宋" w:hint="eastAsia"/>
                <w:color w:val="000000"/>
                <w:kern w:val="0"/>
                <w:sz w:val="24"/>
              </w:rPr>
              <w:t>放散置换、连接放散胶管，并引出工位外（口述加动作）</w:t>
            </w:r>
            <w:r>
              <w:rPr>
                <w:rFonts w:ascii="仿宋" w:hAnsi="仿宋" w:cs="仿宋" w:hint="eastAsia"/>
                <w:bCs/>
                <w:color w:val="000000"/>
                <w:kern w:val="0"/>
                <w:sz w:val="24"/>
              </w:rPr>
              <w:t>此时举手示意，由计时员计时、</w:t>
            </w:r>
            <w:r>
              <w:rPr>
                <w:rFonts w:ascii="仿宋" w:hAnsi="仿宋" w:cs="仿宋" w:hint="eastAsia"/>
                <w:color w:val="000000"/>
                <w:kern w:val="0"/>
                <w:sz w:val="24"/>
              </w:rPr>
              <w:t>放散时间10秒；</w:t>
            </w:r>
          </w:p>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2.安装灶具连接软管、软管安装到格林根部或格林红色停止线处、喉箍安装正确</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themeColor="text1"/>
                <w:sz w:val="24"/>
              </w:rPr>
            </w:pPr>
            <w:r>
              <w:rPr>
                <w:rFonts w:ascii="仿宋" w:hAnsi="仿宋" w:cs="仿宋" w:hint="eastAsia"/>
                <w:color w:val="000000" w:themeColor="text1"/>
                <w:kern w:val="0"/>
                <w:sz w:val="24"/>
              </w:rPr>
              <w:t>3.进行灶具点火、调试风门、单侧小火察看燃气表是否走字、使用嗅敏仪检查灶具胶管连接两端、燃烧器头部、灶底部是否漏气。</w:t>
            </w:r>
          </w:p>
        </w:tc>
        <w:tc>
          <w:tcPr>
            <w:tcW w:w="1494"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任一项未做到扣0.5分，最多扣4次</w:t>
            </w:r>
          </w:p>
        </w:tc>
      </w:tr>
      <w:tr w:rsidR="001A52A3">
        <w:trPr>
          <w:trHeight w:val="1022"/>
          <w:jc w:val="center"/>
        </w:trPr>
        <w:tc>
          <w:tcPr>
            <w:tcW w:w="437" w:type="pct"/>
            <w:shd w:val="clear" w:color="auto" w:fill="auto"/>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7</w:t>
            </w:r>
          </w:p>
        </w:tc>
        <w:tc>
          <w:tcPr>
            <w:tcW w:w="716" w:type="pct"/>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作业结束（1分）</w:t>
            </w:r>
          </w:p>
        </w:tc>
        <w:tc>
          <w:tcPr>
            <w:tcW w:w="2352"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用户确认签字、打扫卫生、收拾工具恢复现场、结束语。</w:t>
            </w:r>
          </w:p>
        </w:tc>
        <w:tc>
          <w:tcPr>
            <w:tcW w:w="1494" w:type="pct"/>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color w:val="000000"/>
                <w:kern w:val="0"/>
                <w:sz w:val="24"/>
              </w:rPr>
              <w:t>任一项未做到扣0.5分，最多扣2次</w:t>
            </w:r>
          </w:p>
        </w:tc>
      </w:tr>
      <w:tr w:rsidR="001A52A3">
        <w:trPr>
          <w:trHeight w:val="1206"/>
          <w:jc w:val="center"/>
        </w:trPr>
        <w:tc>
          <w:tcPr>
            <w:tcW w:w="437" w:type="pct"/>
            <w:shd w:val="clear" w:color="auto" w:fill="auto"/>
            <w:vAlign w:val="center"/>
          </w:tcPr>
          <w:p w:rsidR="001A52A3" w:rsidRDefault="00A73854">
            <w:pPr>
              <w:spacing w:line="0" w:lineRule="atLeast"/>
              <w:ind w:firstLineChars="0" w:firstLine="0"/>
              <w:jc w:val="center"/>
              <w:rPr>
                <w:rFonts w:ascii="仿宋" w:hAnsi="仿宋" w:cs="仿宋"/>
                <w:sz w:val="24"/>
              </w:rPr>
            </w:pPr>
            <w:r>
              <w:rPr>
                <w:rFonts w:ascii="仿宋" w:hAnsi="仿宋" w:cs="仿宋" w:hint="eastAsia"/>
                <w:color w:val="000000"/>
                <w:kern w:val="0"/>
                <w:sz w:val="24"/>
              </w:rPr>
              <w:t>8</w:t>
            </w:r>
          </w:p>
        </w:tc>
        <w:tc>
          <w:tcPr>
            <w:tcW w:w="4562" w:type="pct"/>
            <w:gridSpan w:val="3"/>
            <w:shd w:val="clear" w:color="auto" w:fill="auto"/>
            <w:vAlign w:val="center"/>
          </w:tcPr>
          <w:p w:rsidR="001A52A3" w:rsidRDefault="00A73854">
            <w:pPr>
              <w:spacing w:line="0" w:lineRule="atLeast"/>
              <w:ind w:firstLineChars="0" w:firstLine="0"/>
              <w:rPr>
                <w:rFonts w:ascii="仿宋" w:hAnsi="仿宋" w:cs="仿宋"/>
                <w:sz w:val="24"/>
              </w:rPr>
            </w:pPr>
            <w:r>
              <w:rPr>
                <w:rFonts w:ascii="仿宋" w:hAnsi="仿宋" w:cs="仿宋" w:hint="eastAsia"/>
                <w:bCs/>
                <w:color w:val="000000"/>
                <w:kern w:val="0"/>
                <w:sz w:val="24"/>
              </w:rPr>
              <w:t>备注：损坏工具或工具及材料任意一件掉地上（每次从总分扣2分）；出现违章，</w:t>
            </w:r>
            <w:r>
              <w:rPr>
                <w:rFonts w:ascii="仿宋" w:hAnsi="仿宋" w:cs="仿宋" w:hint="eastAsia"/>
                <w:bCs/>
                <w:kern w:val="0"/>
                <w:sz w:val="24"/>
              </w:rPr>
              <w:t>例如：室内排气；野蛮施工，例如：强力拉拽燃气管道，管道强力对口，使用工具敲击管道（每次从总分中扣3分）。</w:t>
            </w:r>
          </w:p>
        </w:tc>
      </w:tr>
    </w:tbl>
    <w:p w:rsidR="001A52A3" w:rsidRDefault="00A73854">
      <w:pPr>
        <w:numPr>
          <w:ilvl w:val="0"/>
          <w:numId w:val="5"/>
        </w:numPr>
        <w:ind w:firstLine="640"/>
      </w:pPr>
      <w:r>
        <w:rPr>
          <w:rFonts w:hint="eastAsia"/>
        </w:rPr>
        <w:t>商服部分（</w:t>
      </w:r>
      <w:r>
        <w:rPr>
          <w:rFonts w:hint="eastAsia"/>
        </w:rPr>
        <w:t>15</w:t>
      </w:r>
      <w:r>
        <w:rPr>
          <w:rFonts w:hint="eastAsia"/>
        </w:rPr>
        <w:t>分）</w:t>
      </w:r>
    </w:p>
    <w:tbl>
      <w:tblPr>
        <w:tblW w:w="4881" w:type="pct"/>
        <w:jc w:val="center"/>
        <w:tblLayout w:type="fixed"/>
        <w:tblLook w:val="04A0" w:firstRow="1" w:lastRow="0" w:firstColumn="1" w:lastColumn="0" w:noHBand="0" w:noVBand="1"/>
      </w:tblPr>
      <w:tblGrid>
        <w:gridCol w:w="689"/>
        <w:gridCol w:w="1255"/>
        <w:gridCol w:w="3999"/>
        <w:gridCol w:w="2792"/>
      </w:tblGrid>
      <w:tr w:rsidR="001A52A3">
        <w:trPr>
          <w:trHeight w:val="525"/>
          <w:jc w:val="center"/>
        </w:trPr>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52A3" w:rsidRDefault="00A73854">
            <w:pPr>
              <w:spacing w:line="0" w:lineRule="atLeast"/>
              <w:ind w:firstLineChars="0" w:firstLine="0"/>
              <w:jc w:val="center"/>
              <w:rPr>
                <w:rFonts w:ascii="仿宋" w:hAnsi="仿宋" w:cs="仿宋"/>
                <w:b/>
                <w:bCs/>
                <w:color w:val="000000"/>
                <w:kern w:val="0"/>
                <w:sz w:val="24"/>
              </w:rPr>
            </w:pPr>
            <w:r>
              <w:rPr>
                <w:rFonts w:ascii="仿宋" w:hAnsi="仿宋" w:cs="仿宋" w:hint="eastAsia"/>
                <w:b/>
                <w:bCs/>
                <w:color w:val="000000"/>
                <w:kern w:val="0"/>
                <w:sz w:val="24"/>
              </w:rPr>
              <w:t>序号</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1A52A3" w:rsidRDefault="00A73854">
            <w:pPr>
              <w:spacing w:line="0" w:lineRule="atLeast"/>
              <w:ind w:firstLineChars="0" w:firstLine="0"/>
              <w:jc w:val="center"/>
              <w:rPr>
                <w:rFonts w:ascii="仿宋" w:hAnsi="仿宋" w:cs="仿宋"/>
                <w:b/>
                <w:bCs/>
                <w:color w:val="000000"/>
                <w:kern w:val="0"/>
                <w:sz w:val="24"/>
              </w:rPr>
            </w:pPr>
            <w:r>
              <w:rPr>
                <w:rFonts w:ascii="仿宋" w:hAnsi="仿宋" w:cs="仿宋" w:hint="eastAsia"/>
                <w:b/>
                <w:bCs/>
                <w:color w:val="000000"/>
                <w:kern w:val="0"/>
                <w:sz w:val="24"/>
              </w:rPr>
              <w:t>项目</w:t>
            </w:r>
          </w:p>
        </w:tc>
        <w:tc>
          <w:tcPr>
            <w:tcW w:w="2289" w:type="pct"/>
            <w:tcBorders>
              <w:top w:val="single" w:sz="4" w:space="0" w:color="auto"/>
              <w:left w:val="nil"/>
              <w:bottom w:val="single" w:sz="4" w:space="0" w:color="auto"/>
              <w:right w:val="single" w:sz="4" w:space="0" w:color="auto"/>
            </w:tcBorders>
            <w:shd w:val="clear" w:color="auto" w:fill="auto"/>
            <w:vAlign w:val="center"/>
          </w:tcPr>
          <w:p w:rsidR="001A52A3" w:rsidRDefault="00A73854">
            <w:pPr>
              <w:spacing w:line="0" w:lineRule="atLeast"/>
              <w:ind w:firstLineChars="0" w:firstLine="0"/>
              <w:jc w:val="center"/>
              <w:rPr>
                <w:rFonts w:ascii="仿宋" w:hAnsi="仿宋" w:cs="仿宋"/>
                <w:b/>
                <w:bCs/>
                <w:color w:val="000000"/>
                <w:kern w:val="0"/>
                <w:sz w:val="24"/>
              </w:rPr>
            </w:pPr>
            <w:r>
              <w:rPr>
                <w:rFonts w:ascii="仿宋" w:hAnsi="仿宋" w:cs="仿宋" w:hint="eastAsia"/>
                <w:b/>
                <w:bCs/>
                <w:color w:val="000000"/>
                <w:kern w:val="0"/>
                <w:sz w:val="24"/>
              </w:rPr>
              <w:t>竞赛内容</w:t>
            </w:r>
          </w:p>
        </w:tc>
        <w:tc>
          <w:tcPr>
            <w:tcW w:w="1597" w:type="pct"/>
            <w:tcBorders>
              <w:top w:val="single" w:sz="4" w:space="0" w:color="auto"/>
              <w:left w:val="nil"/>
              <w:bottom w:val="single" w:sz="4" w:space="0" w:color="auto"/>
              <w:right w:val="single" w:sz="4" w:space="0" w:color="auto"/>
            </w:tcBorders>
            <w:shd w:val="clear" w:color="auto" w:fill="auto"/>
            <w:vAlign w:val="center"/>
          </w:tcPr>
          <w:p w:rsidR="001A52A3" w:rsidRDefault="00A73854">
            <w:pPr>
              <w:spacing w:line="0" w:lineRule="atLeast"/>
              <w:ind w:firstLineChars="0" w:firstLine="0"/>
              <w:jc w:val="center"/>
              <w:rPr>
                <w:rFonts w:ascii="仿宋" w:hAnsi="仿宋" w:cs="仿宋"/>
                <w:b/>
                <w:bCs/>
                <w:color w:val="000000"/>
                <w:kern w:val="0"/>
                <w:sz w:val="24"/>
              </w:rPr>
            </w:pPr>
            <w:r>
              <w:rPr>
                <w:rFonts w:ascii="仿宋" w:hAnsi="仿宋" w:cs="仿宋" w:hint="eastAsia"/>
                <w:b/>
                <w:bCs/>
                <w:color w:val="000000"/>
                <w:kern w:val="0"/>
                <w:sz w:val="24"/>
              </w:rPr>
              <w:t>评分标准</w:t>
            </w:r>
          </w:p>
        </w:tc>
      </w:tr>
      <w:tr w:rsidR="001A52A3">
        <w:trPr>
          <w:trHeight w:val="3109"/>
          <w:jc w:val="center"/>
        </w:trPr>
        <w:tc>
          <w:tcPr>
            <w:tcW w:w="394" w:type="pct"/>
            <w:tcBorders>
              <w:top w:val="single" w:sz="4" w:space="0" w:color="auto"/>
              <w:left w:val="single" w:sz="4" w:space="0" w:color="auto"/>
              <w:bottom w:val="single" w:sz="4" w:space="0" w:color="auto"/>
              <w:right w:val="single" w:sz="4" w:space="0" w:color="auto"/>
            </w:tcBorders>
            <w:vAlign w:val="center"/>
          </w:tcPr>
          <w:p w:rsidR="001A52A3" w:rsidRDefault="00A73854">
            <w:pPr>
              <w:spacing w:line="0" w:lineRule="atLeast"/>
              <w:ind w:firstLineChars="0" w:firstLine="0"/>
              <w:jc w:val="center"/>
              <w:rPr>
                <w:rFonts w:ascii="仿宋" w:hAnsi="仿宋" w:cs="仿宋"/>
                <w:color w:val="000000"/>
                <w:kern w:val="0"/>
                <w:sz w:val="24"/>
              </w:rPr>
            </w:pPr>
            <w:r>
              <w:rPr>
                <w:rFonts w:ascii="仿宋" w:hAnsi="仿宋" w:cs="仿宋" w:hint="eastAsia"/>
                <w:color w:val="000000"/>
                <w:kern w:val="0"/>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作业前准备（2分）</w:t>
            </w:r>
          </w:p>
        </w:tc>
        <w:tc>
          <w:tcPr>
            <w:tcW w:w="2289" w:type="pct"/>
            <w:tcBorders>
              <w:top w:val="single" w:sz="4" w:space="0" w:color="auto"/>
              <w:left w:val="nil"/>
              <w:bottom w:val="single" w:sz="4" w:space="0" w:color="auto"/>
              <w:right w:val="single" w:sz="4" w:space="0" w:color="auto"/>
            </w:tcBorders>
            <w:shd w:val="clear" w:color="auto" w:fill="auto"/>
            <w:vAlign w:val="center"/>
          </w:tcPr>
          <w:p w:rsidR="001A52A3" w:rsidRDefault="00C61F8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1.</w:t>
            </w:r>
            <w:r w:rsidR="00A73854">
              <w:rPr>
                <w:rFonts w:ascii="仿宋" w:hAnsi="仿宋" w:cs="仿宋" w:hint="eastAsia"/>
                <w:color w:val="000000"/>
                <w:kern w:val="0"/>
                <w:sz w:val="24"/>
              </w:rPr>
              <w:t>核实用户信息，告知工作内容（巡检运维）</w:t>
            </w:r>
            <w:r>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2.室内空间浓度检测，使用嗅敏仪四角检测室内空间燃气浓度，口述（室内空间浓度为0）；</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3.检查作业环境，包括易燃易爆物品，严禁烟火警示牌及灭火器。口述（环境内无易燃易爆物品，严禁烟火警示牌齐全完好、灭火器外观完好，压力正常，在有效期内）；</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4.划定作业区域，告知用户禁止进入作业区域</w:t>
            </w:r>
            <w:r w:rsidR="00C61F84">
              <w:rPr>
                <w:rFonts w:ascii="仿宋" w:hAnsi="仿宋" w:cs="仿宋" w:hint="eastAsia"/>
                <w:color w:val="000000"/>
                <w:kern w:val="0"/>
                <w:sz w:val="24"/>
              </w:rPr>
              <w:t>。</w:t>
            </w:r>
          </w:p>
        </w:tc>
        <w:tc>
          <w:tcPr>
            <w:tcW w:w="1597" w:type="pct"/>
            <w:tcBorders>
              <w:top w:val="single" w:sz="4" w:space="0" w:color="auto"/>
              <w:left w:val="nil"/>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任一项未做到扣0.5分，最多扣4次</w:t>
            </w:r>
          </w:p>
        </w:tc>
      </w:tr>
      <w:tr w:rsidR="001A52A3">
        <w:trPr>
          <w:trHeight w:val="5011"/>
          <w:jc w:val="center"/>
        </w:trPr>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52A3" w:rsidRDefault="00A73854">
            <w:pPr>
              <w:spacing w:line="0" w:lineRule="atLeast"/>
              <w:ind w:firstLineChars="0" w:firstLine="0"/>
              <w:jc w:val="center"/>
              <w:rPr>
                <w:rFonts w:ascii="仿宋" w:hAnsi="仿宋" w:cs="仿宋"/>
                <w:color w:val="000000"/>
                <w:kern w:val="0"/>
                <w:sz w:val="24"/>
              </w:rPr>
            </w:pPr>
            <w:r>
              <w:rPr>
                <w:rFonts w:ascii="仿宋" w:hAnsi="仿宋" w:cs="仿宋" w:hint="eastAsia"/>
                <w:color w:val="000000"/>
                <w:kern w:val="0"/>
                <w:sz w:val="24"/>
              </w:rPr>
              <w:lastRenderedPageBreak/>
              <w:t>2</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更换法兰垫、流量计运维</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（9分）</w:t>
            </w:r>
          </w:p>
        </w:tc>
        <w:tc>
          <w:tcPr>
            <w:tcW w:w="2289" w:type="pct"/>
            <w:tcBorders>
              <w:top w:val="single" w:sz="4" w:space="0" w:color="auto"/>
              <w:left w:val="single" w:sz="4" w:space="0" w:color="auto"/>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1</w:t>
            </w:r>
            <w:r w:rsidR="00C61F84">
              <w:rPr>
                <w:rFonts w:ascii="仿宋" w:hAnsi="仿宋" w:cs="仿宋" w:hint="eastAsia"/>
                <w:color w:val="000000"/>
                <w:kern w:val="0"/>
                <w:sz w:val="24"/>
              </w:rPr>
              <w:t>.</w:t>
            </w:r>
            <w:r>
              <w:rPr>
                <w:rFonts w:ascii="仿宋" w:hAnsi="仿宋" w:cs="仿宋" w:hint="eastAsia"/>
                <w:color w:val="000000"/>
                <w:kern w:val="0"/>
                <w:sz w:val="24"/>
              </w:rPr>
              <w:t>使用嗅敏仪检测室内全线燃气管道连接处（法兰、丝扣），确认漏气部位</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2.告知用户解决方案（更换法兰垫）</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3.关闭表前阀门、开启放散阀，排除管道内残余燃气、关闭表后阀门</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4.平铺垫布，将工具和材料有序码放在垫布上</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5.正确使用工具，非防爆工具涂抹密封脂（口述+动作）</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6.对角拆卸过滤器两侧法兰连接螺栓、拆卸螺栓与螺母应一一对应码放，整齐码放在垫布上</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7.取出旧法兰垫，拆卸过滤器</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8.使用嗅敏仪在法兰来气端检测表前阀门关闭严密性（检测表前阀门是否串气）</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9.清理管线两侧法兰水线和过滤器两侧法兰</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10.检查并安装新法兰垫</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11.正确安装、对角紧固法兰螺栓，每条螺栓安装前需涂抹密封脂，对应安装螺栓与螺母</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12.观测罗茨流量计前后腔体油位，视情况注油</w:t>
            </w:r>
            <w:r w:rsidR="00C61F84">
              <w:rPr>
                <w:rFonts w:ascii="仿宋" w:hAnsi="仿宋" w:cs="仿宋" w:hint="eastAsia"/>
                <w:color w:val="000000"/>
                <w:kern w:val="0"/>
                <w:sz w:val="24"/>
              </w:rPr>
              <w:t>。</w:t>
            </w:r>
          </w:p>
        </w:tc>
        <w:tc>
          <w:tcPr>
            <w:tcW w:w="1597" w:type="pct"/>
            <w:tcBorders>
              <w:top w:val="single" w:sz="4" w:space="0" w:color="auto"/>
              <w:left w:val="nil"/>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任一项未做到扣1分，最多扣9次</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未关闭表前阀门拆卸法兰螺栓结束此项比赛</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出现过滤器掉落结束此项比赛</w:t>
            </w:r>
          </w:p>
          <w:p w:rsidR="001A52A3" w:rsidRDefault="001A52A3">
            <w:pPr>
              <w:spacing w:line="0" w:lineRule="atLeast"/>
              <w:ind w:firstLineChars="0" w:firstLine="0"/>
              <w:rPr>
                <w:rFonts w:ascii="仿宋" w:hAnsi="仿宋" w:cs="仿宋"/>
                <w:color w:val="000000"/>
                <w:kern w:val="0"/>
                <w:sz w:val="24"/>
              </w:rPr>
            </w:pPr>
          </w:p>
        </w:tc>
      </w:tr>
      <w:tr w:rsidR="001A52A3">
        <w:trPr>
          <w:trHeight w:val="1683"/>
          <w:jc w:val="center"/>
        </w:trPr>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52A3" w:rsidRDefault="00A73854">
            <w:pPr>
              <w:spacing w:line="0" w:lineRule="atLeast"/>
              <w:ind w:firstLineChars="0" w:firstLine="0"/>
              <w:jc w:val="center"/>
              <w:rPr>
                <w:rFonts w:ascii="仿宋" w:hAnsi="仿宋" w:cs="仿宋"/>
                <w:color w:val="000000"/>
                <w:kern w:val="0"/>
                <w:sz w:val="24"/>
              </w:rPr>
            </w:pPr>
            <w:r>
              <w:rPr>
                <w:rFonts w:ascii="仿宋" w:hAnsi="仿宋" w:cs="仿宋" w:hint="eastAsia"/>
                <w:color w:val="000000"/>
                <w:kern w:val="0"/>
                <w:sz w:val="24"/>
              </w:rPr>
              <w:t>3</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严密性试验（刷漏）（1分）</w:t>
            </w:r>
          </w:p>
        </w:tc>
        <w:tc>
          <w:tcPr>
            <w:tcW w:w="2289" w:type="pct"/>
            <w:tcBorders>
              <w:top w:val="single" w:sz="4" w:space="0" w:color="auto"/>
              <w:left w:val="single" w:sz="4" w:space="0" w:color="auto"/>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1.缓慢开启表前阀门</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2.使用发泡剂对过滤器两侧法兰连接处、罗茨流量计注油孔进行刷漏试验（裁判现场确认），合格后擦拭管道及流量计残余发泡剂</w:t>
            </w:r>
            <w:r w:rsidR="00C61F84">
              <w:rPr>
                <w:rFonts w:ascii="仿宋" w:hAnsi="仿宋" w:cs="仿宋" w:hint="eastAsia"/>
                <w:color w:val="000000"/>
                <w:kern w:val="0"/>
                <w:sz w:val="24"/>
              </w:rPr>
              <w:t>。</w:t>
            </w:r>
          </w:p>
        </w:tc>
        <w:tc>
          <w:tcPr>
            <w:tcW w:w="1597" w:type="pct"/>
            <w:tcBorders>
              <w:top w:val="single" w:sz="4" w:space="0" w:color="auto"/>
              <w:left w:val="nil"/>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任一项未做到扣0.5分，最多扣2次</w:t>
            </w:r>
          </w:p>
        </w:tc>
      </w:tr>
      <w:tr w:rsidR="001A52A3">
        <w:trPr>
          <w:trHeight w:val="1749"/>
          <w:jc w:val="center"/>
        </w:trPr>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A52A3" w:rsidRDefault="00A73854">
            <w:pPr>
              <w:spacing w:line="0" w:lineRule="atLeast"/>
              <w:ind w:firstLineChars="0" w:firstLine="0"/>
              <w:jc w:val="center"/>
              <w:rPr>
                <w:rFonts w:ascii="仿宋" w:hAnsi="仿宋" w:cs="仿宋"/>
                <w:color w:val="000000"/>
                <w:kern w:val="0"/>
                <w:sz w:val="24"/>
              </w:rPr>
            </w:pPr>
            <w:r>
              <w:rPr>
                <w:rFonts w:ascii="仿宋" w:hAnsi="仿宋" w:cs="仿宋" w:hint="eastAsia"/>
                <w:color w:val="000000"/>
                <w:kern w:val="0"/>
                <w:sz w:val="24"/>
              </w:rPr>
              <w:t>4</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置换及观测流量计运行</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（1.5分）</w:t>
            </w:r>
          </w:p>
        </w:tc>
        <w:tc>
          <w:tcPr>
            <w:tcW w:w="2289" w:type="pct"/>
            <w:tcBorders>
              <w:top w:val="single" w:sz="4" w:space="0" w:color="auto"/>
              <w:left w:val="nil"/>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1.缓慢开启表后阀门</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2.开启放散阀门进行置换（不少于10秒，裁判现场确认）</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3.观测流量计基表运行状态</w:t>
            </w:r>
            <w:r w:rsidR="00C61F84">
              <w:rPr>
                <w:rFonts w:ascii="仿宋" w:hAnsi="仿宋" w:cs="仿宋" w:hint="eastAsia"/>
                <w:color w:val="000000"/>
                <w:kern w:val="0"/>
                <w:sz w:val="24"/>
              </w:rPr>
              <w:t>。</w:t>
            </w:r>
          </w:p>
        </w:tc>
        <w:tc>
          <w:tcPr>
            <w:tcW w:w="1597" w:type="pct"/>
            <w:tcBorders>
              <w:top w:val="single" w:sz="4" w:space="0" w:color="auto"/>
              <w:left w:val="nil"/>
              <w:bottom w:val="single" w:sz="4" w:space="0" w:color="auto"/>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任一项未做到扣0.5分，最多扣3次</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置换合格后未关闭放散阀门从总分中扣2分（裁判提示关闭）</w:t>
            </w:r>
          </w:p>
        </w:tc>
      </w:tr>
      <w:tr w:rsidR="001A52A3">
        <w:trPr>
          <w:trHeight w:val="1364"/>
          <w:jc w:val="center"/>
        </w:trPr>
        <w:tc>
          <w:tcPr>
            <w:tcW w:w="394" w:type="pct"/>
            <w:tcBorders>
              <w:top w:val="nil"/>
              <w:left w:val="single" w:sz="4" w:space="0" w:color="auto"/>
              <w:bottom w:val="single" w:sz="4" w:space="0" w:color="000000"/>
              <w:right w:val="single" w:sz="4" w:space="0" w:color="auto"/>
            </w:tcBorders>
            <w:shd w:val="clear" w:color="auto" w:fill="auto"/>
            <w:noWrap/>
            <w:vAlign w:val="center"/>
          </w:tcPr>
          <w:p w:rsidR="001A52A3" w:rsidRDefault="00A73854">
            <w:pPr>
              <w:spacing w:line="0" w:lineRule="atLeast"/>
              <w:ind w:firstLineChars="0" w:firstLine="0"/>
              <w:jc w:val="center"/>
              <w:rPr>
                <w:rFonts w:ascii="仿宋" w:hAnsi="仿宋" w:cs="仿宋"/>
                <w:color w:val="000000"/>
                <w:kern w:val="0"/>
                <w:sz w:val="24"/>
              </w:rPr>
            </w:pPr>
            <w:r>
              <w:rPr>
                <w:rFonts w:ascii="仿宋" w:hAnsi="仿宋" w:cs="仿宋" w:hint="eastAsia"/>
                <w:color w:val="000000"/>
                <w:kern w:val="0"/>
                <w:sz w:val="24"/>
              </w:rPr>
              <w:t>5</w:t>
            </w:r>
          </w:p>
        </w:tc>
        <w:tc>
          <w:tcPr>
            <w:tcW w:w="718" w:type="pct"/>
            <w:tcBorders>
              <w:top w:val="nil"/>
              <w:left w:val="single" w:sz="4" w:space="0" w:color="auto"/>
              <w:bottom w:val="single" w:sz="4" w:space="0" w:color="000000"/>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作业恢复(1.5分）</w:t>
            </w:r>
          </w:p>
        </w:tc>
        <w:tc>
          <w:tcPr>
            <w:tcW w:w="2289" w:type="pct"/>
            <w:tcBorders>
              <w:top w:val="nil"/>
              <w:left w:val="nil"/>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1.作业人员清理现场，回收作业工具、材料</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2.恢复现场，解除作业区域</w:t>
            </w:r>
            <w:r w:rsidR="00C61F84">
              <w:rPr>
                <w:rFonts w:ascii="仿宋" w:hAnsi="仿宋" w:cs="仿宋" w:hint="eastAsia"/>
                <w:color w:val="000000"/>
                <w:kern w:val="0"/>
                <w:sz w:val="24"/>
              </w:rPr>
              <w:t>；</w:t>
            </w:r>
          </w:p>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3.告知用户作业结束，礼貌道别</w:t>
            </w:r>
            <w:r w:rsidR="00C61F84">
              <w:rPr>
                <w:rFonts w:ascii="仿宋" w:hAnsi="仿宋" w:cs="仿宋" w:hint="eastAsia"/>
                <w:color w:val="000000"/>
                <w:kern w:val="0"/>
                <w:sz w:val="24"/>
              </w:rPr>
              <w:t>。</w:t>
            </w:r>
          </w:p>
        </w:tc>
        <w:tc>
          <w:tcPr>
            <w:tcW w:w="1597" w:type="pct"/>
            <w:tcBorders>
              <w:top w:val="nil"/>
              <w:left w:val="nil"/>
              <w:right w:val="single" w:sz="4" w:space="0" w:color="auto"/>
            </w:tcBorders>
            <w:shd w:val="clear" w:color="auto" w:fill="auto"/>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任一项未做到扣0.5分，最多扣3次</w:t>
            </w:r>
          </w:p>
        </w:tc>
      </w:tr>
      <w:tr w:rsidR="001A52A3">
        <w:trPr>
          <w:trHeight w:val="809"/>
          <w:jc w:val="center"/>
        </w:trPr>
        <w:tc>
          <w:tcPr>
            <w:tcW w:w="394" w:type="pct"/>
            <w:tcBorders>
              <w:top w:val="nil"/>
              <w:left w:val="single" w:sz="4" w:space="0" w:color="auto"/>
              <w:bottom w:val="single" w:sz="4" w:space="0" w:color="auto"/>
              <w:right w:val="single" w:sz="4" w:space="0" w:color="auto"/>
            </w:tcBorders>
            <w:shd w:val="clear" w:color="auto" w:fill="auto"/>
            <w:noWrap/>
            <w:vAlign w:val="center"/>
          </w:tcPr>
          <w:p w:rsidR="001A52A3" w:rsidRDefault="00A73854">
            <w:pPr>
              <w:spacing w:line="0" w:lineRule="atLeast"/>
              <w:ind w:firstLineChars="0" w:firstLine="0"/>
              <w:jc w:val="center"/>
              <w:rPr>
                <w:rFonts w:ascii="仿宋" w:hAnsi="仿宋" w:cs="仿宋"/>
                <w:color w:val="000000"/>
                <w:kern w:val="0"/>
                <w:sz w:val="24"/>
              </w:rPr>
            </w:pPr>
            <w:r>
              <w:rPr>
                <w:rFonts w:ascii="仿宋" w:hAnsi="仿宋" w:cs="仿宋" w:hint="eastAsia"/>
                <w:color w:val="000000"/>
                <w:kern w:val="0"/>
                <w:sz w:val="24"/>
              </w:rPr>
              <w:t>6</w:t>
            </w:r>
          </w:p>
        </w:tc>
        <w:tc>
          <w:tcPr>
            <w:tcW w:w="4605" w:type="pct"/>
            <w:gridSpan w:val="3"/>
            <w:tcBorders>
              <w:top w:val="single" w:sz="4" w:space="0" w:color="auto"/>
              <w:left w:val="nil"/>
              <w:bottom w:val="single" w:sz="4" w:space="0" w:color="auto"/>
              <w:right w:val="single" w:sz="4" w:space="0" w:color="auto"/>
            </w:tcBorders>
            <w:shd w:val="clear" w:color="auto" w:fill="auto"/>
            <w:noWrap/>
            <w:vAlign w:val="center"/>
          </w:tcPr>
          <w:p w:rsidR="001A52A3" w:rsidRDefault="00A73854">
            <w:pPr>
              <w:spacing w:line="0" w:lineRule="atLeast"/>
              <w:ind w:firstLineChars="0" w:firstLine="0"/>
              <w:rPr>
                <w:rFonts w:ascii="仿宋" w:hAnsi="仿宋" w:cs="仿宋"/>
                <w:color w:val="000000"/>
                <w:kern w:val="0"/>
                <w:sz w:val="24"/>
              </w:rPr>
            </w:pPr>
            <w:r>
              <w:rPr>
                <w:rFonts w:ascii="仿宋" w:hAnsi="仿宋" w:cs="仿宋" w:hint="eastAsia"/>
                <w:color w:val="000000"/>
                <w:kern w:val="0"/>
                <w:sz w:val="24"/>
              </w:rPr>
              <w:t>备注：损坏工具或工具及材料任意一件掉地上（每次从总分扣2分）；出现违章或野蛮施工的，（每次从总分中扣3分）。</w:t>
            </w:r>
          </w:p>
        </w:tc>
      </w:tr>
    </w:tbl>
    <w:p w:rsidR="001A52A3" w:rsidRDefault="00A73854">
      <w:pPr>
        <w:spacing w:afterLines="50" w:after="120"/>
        <w:ind w:firstLineChars="0" w:firstLine="0"/>
        <w:jc w:val="both"/>
        <w:rPr>
          <w:rFonts w:ascii="宋体" w:eastAsia="宋体" w:hAnsi="宋体"/>
          <w:b/>
          <w:szCs w:val="32"/>
        </w:rPr>
      </w:pPr>
      <w:r>
        <w:rPr>
          <w:rFonts w:ascii="宋体" w:eastAsia="宋体" w:hAnsi="宋体" w:hint="eastAsia"/>
          <w:b/>
          <w:szCs w:val="32"/>
        </w:rPr>
        <w:lastRenderedPageBreak/>
        <w:t>附件(2)</w:t>
      </w:r>
    </w:p>
    <w:p w:rsidR="001A52A3" w:rsidRDefault="00A73854">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济南市2024年“技耀泉城”海右技能人才大赛—</w:t>
      </w:r>
    </w:p>
    <w:p w:rsidR="001A52A3" w:rsidRDefault="00A73854">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管道燃气客服员实操技能竞赛实操场地设施及要求</w:t>
      </w:r>
    </w:p>
    <w:p w:rsidR="001A52A3" w:rsidRDefault="001A52A3">
      <w:pPr>
        <w:ind w:firstLine="640"/>
        <w:jc w:val="both"/>
        <w:rPr>
          <w:szCs w:val="32"/>
        </w:rPr>
      </w:pPr>
    </w:p>
    <w:p w:rsidR="001A52A3" w:rsidRDefault="00A73854">
      <w:pPr>
        <w:pStyle w:val="2"/>
        <w:ind w:firstLine="640"/>
      </w:pPr>
      <w:r>
        <w:rPr>
          <w:rFonts w:hint="eastAsia"/>
        </w:rPr>
        <w:t>一、实操场地：</w:t>
      </w:r>
    </w:p>
    <w:p w:rsidR="001A52A3" w:rsidRDefault="00A73854">
      <w:pPr>
        <w:ind w:firstLine="640"/>
      </w:pPr>
      <w:r>
        <w:rPr>
          <w:rFonts w:hint="eastAsia"/>
        </w:rPr>
        <w:t>大赛承办单位提供</w:t>
      </w:r>
      <w:r>
        <w:t>6</w:t>
      </w:r>
      <w:r>
        <w:t>个</w:t>
      </w:r>
      <w:r>
        <w:t>U</w:t>
      </w:r>
      <w:r>
        <w:t>型考位。</w:t>
      </w:r>
    </w:p>
    <w:p w:rsidR="001A52A3" w:rsidRDefault="00A73854">
      <w:pPr>
        <w:pStyle w:val="2"/>
        <w:ind w:firstLine="640"/>
      </w:pPr>
      <w:r>
        <w:rPr>
          <w:rFonts w:hint="eastAsia"/>
        </w:rPr>
        <w:t>二、设施要求：</w:t>
      </w:r>
    </w:p>
    <w:p w:rsidR="001A52A3" w:rsidRDefault="00A73854">
      <w:pPr>
        <w:ind w:firstLine="640"/>
      </w:pPr>
      <w:r>
        <w:t>1</w:t>
      </w:r>
      <w:r>
        <w:t>、考位尺寸：</w:t>
      </w:r>
      <w:r>
        <w:t>U</w:t>
      </w:r>
      <w:r>
        <w:t>型为</w:t>
      </w:r>
      <w:r>
        <w:t>3</w:t>
      </w:r>
      <w:r>
        <w:t>米</w:t>
      </w:r>
      <w:r>
        <w:t>X4</w:t>
      </w:r>
      <w:r>
        <w:t>米</w:t>
      </w:r>
      <w:r>
        <w:t>X3</w:t>
      </w:r>
      <w:r>
        <w:t>米，高</w:t>
      </w:r>
      <w:r>
        <w:t>2</w:t>
      </w:r>
      <w:r>
        <w:t>米，</w:t>
      </w:r>
      <w:r>
        <w:t>4</w:t>
      </w:r>
      <w:r>
        <w:t>米墙中间有</w:t>
      </w:r>
      <w:r>
        <w:rPr>
          <w:rFonts w:hint="eastAsia"/>
        </w:rPr>
        <w:t>用隔离带隔开。</w:t>
      </w:r>
    </w:p>
    <w:p w:rsidR="001A52A3" w:rsidRDefault="00A73854">
      <w:pPr>
        <w:ind w:firstLine="640"/>
      </w:pPr>
      <w:r>
        <w:t>2</w:t>
      </w:r>
      <w:r>
        <w:t>、考位墙体坚固、安全、可靠；三个墙面必须平整、刷白。</w:t>
      </w:r>
    </w:p>
    <w:p w:rsidR="001A52A3" w:rsidRDefault="00A73854">
      <w:pPr>
        <w:ind w:firstLine="640"/>
      </w:pPr>
      <w:r>
        <w:t>3</w:t>
      </w:r>
      <w:r>
        <w:t>、两侧</w:t>
      </w:r>
      <w:r>
        <w:t>3</w:t>
      </w:r>
      <w:r>
        <w:t>米墙</w:t>
      </w:r>
      <w:r>
        <w:rPr>
          <w:rFonts w:hint="eastAsia"/>
        </w:rPr>
        <w:t>右</w:t>
      </w:r>
      <w:r>
        <w:t>侧为居民工位，</w:t>
      </w:r>
      <w:r>
        <w:rPr>
          <w:rFonts w:hint="eastAsia"/>
        </w:rPr>
        <w:t>左</w:t>
      </w:r>
      <w:r>
        <w:t>侧为非居民工位，居民工位预先安</w:t>
      </w:r>
      <w:r>
        <w:rPr>
          <w:rFonts w:hint="eastAsia"/>
        </w:rPr>
        <w:t>装带有安全隐患的支管（镀锌管）和燃气灶，非居民工位预先设置好故障的罗茨流量计、涡轮流量计各一台，</w:t>
      </w:r>
      <w:r>
        <w:rPr>
          <w:rFonts w:hint="eastAsia"/>
        </w:rPr>
        <w:t>4</w:t>
      </w:r>
      <w:r>
        <w:t>米墙</w:t>
      </w:r>
      <w:r>
        <w:rPr>
          <w:rFonts w:hint="eastAsia"/>
        </w:rPr>
        <w:t>中间位置分出居民引入和非居民引入</w:t>
      </w:r>
      <w:r>
        <w:t>，</w:t>
      </w:r>
      <w:r>
        <w:rPr>
          <w:rFonts w:hint="eastAsia"/>
        </w:rPr>
        <w:t>安装</w:t>
      </w:r>
      <w:r>
        <w:t>引入阀门、立</w:t>
      </w:r>
      <w:r>
        <w:rPr>
          <w:rFonts w:hint="eastAsia"/>
        </w:rPr>
        <w:t>管、水平管，燃气表（高位安装）。</w:t>
      </w:r>
    </w:p>
    <w:p w:rsidR="001A52A3" w:rsidRDefault="00A73854">
      <w:pPr>
        <w:ind w:firstLine="640"/>
      </w:pPr>
      <w:r>
        <w:t>4</w:t>
      </w:r>
      <w:r>
        <w:t>、每个考位均需</w:t>
      </w:r>
      <w:r>
        <w:rPr>
          <w:rFonts w:hint="eastAsia"/>
        </w:rPr>
        <w:t>配置摄像设备</w:t>
      </w:r>
      <w:r>
        <w:t>，且顶部均安装足够亮度的照明设施</w:t>
      </w:r>
      <w:r>
        <w:rPr>
          <w:rFonts w:hint="eastAsia"/>
        </w:rPr>
        <w:t>或满足自然光照明</w:t>
      </w:r>
      <w:r>
        <w:t>。</w:t>
      </w:r>
    </w:p>
    <w:p w:rsidR="001A52A3" w:rsidRDefault="00A73854">
      <w:pPr>
        <w:ind w:firstLine="640"/>
      </w:pPr>
      <w:r>
        <w:t>5</w:t>
      </w:r>
      <w:r>
        <w:t>、每个考位配两张桌子，三把椅子。</w:t>
      </w:r>
    </w:p>
    <w:p w:rsidR="001A52A3" w:rsidRDefault="00A73854">
      <w:pPr>
        <w:ind w:firstLine="640"/>
      </w:pPr>
      <w:r>
        <w:t>6</w:t>
      </w:r>
      <w:r>
        <w:t>、系统气源由压缩机、鼓风机供给（空气），模拟天然气，供气压</w:t>
      </w:r>
      <w:r>
        <w:rPr>
          <w:rFonts w:hint="eastAsia"/>
        </w:rPr>
        <w:t>力</w:t>
      </w:r>
      <w:r>
        <w:t>2000-2500Pa</w:t>
      </w:r>
      <w:r>
        <w:t>。</w:t>
      </w:r>
    </w:p>
    <w:p w:rsidR="001A52A3" w:rsidRDefault="00A73854">
      <w:pPr>
        <w:pStyle w:val="2"/>
        <w:ind w:firstLine="640"/>
      </w:pPr>
      <w:r>
        <w:rPr>
          <w:rFonts w:hint="eastAsia"/>
        </w:rPr>
        <w:t>三、单个工位平面图：</w:t>
      </w:r>
    </w:p>
    <w:p w:rsidR="001A52A3" w:rsidRDefault="00A73854">
      <w:pPr>
        <w:ind w:firstLineChars="0" w:firstLine="0"/>
        <w:rPr>
          <w:szCs w:val="32"/>
        </w:rPr>
      </w:pPr>
      <w:r>
        <w:rPr>
          <w:noProof/>
          <w:szCs w:val="32"/>
        </w:rPr>
        <w:lastRenderedPageBreak/>
        <w:drawing>
          <wp:inline distT="0" distB="0" distL="0" distR="0">
            <wp:extent cx="5353050" cy="3732530"/>
            <wp:effectExtent l="0" t="0" r="0" b="1270"/>
            <wp:docPr id="11" name="图片 1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Desktop/图片1.png图片1"/>
                    <pic:cNvPicPr>
                      <a:picLocks noChangeAspect="1" noChangeArrowheads="1"/>
                    </pic:cNvPicPr>
                  </pic:nvPicPr>
                  <pic:blipFill>
                    <a:blip r:embed="rId12"/>
                    <a:srcRect t="670" b="670"/>
                    <a:stretch>
                      <a:fillRect/>
                    </a:stretch>
                  </pic:blipFill>
                  <pic:spPr>
                    <a:xfrm>
                      <a:off x="0" y="0"/>
                      <a:ext cx="5353050" cy="3733053"/>
                    </a:xfrm>
                    <a:prstGeom prst="rect">
                      <a:avLst/>
                    </a:prstGeom>
                    <a:noFill/>
                    <a:ln>
                      <a:noFill/>
                    </a:ln>
                  </pic:spPr>
                </pic:pic>
              </a:graphicData>
            </a:graphic>
          </wp:inline>
        </w:drawing>
      </w:r>
    </w:p>
    <w:p w:rsidR="001A52A3" w:rsidRDefault="00A73854">
      <w:pPr>
        <w:ind w:firstLine="640"/>
        <w:rPr>
          <w:rStyle w:val="2Char"/>
        </w:rPr>
      </w:pPr>
      <w:r>
        <w:rPr>
          <w:rFonts w:hint="eastAsia"/>
          <w:szCs w:val="32"/>
        </w:rPr>
        <w:t xml:space="preserve"> </w:t>
      </w:r>
      <w:r>
        <w:rPr>
          <w:rStyle w:val="2Char"/>
          <w:rFonts w:hint="eastAsia"/>
        </w:rPr>
        <w:t>四、工位管道系统安装轴测图</w:t>
      </w:r>
    </w:p>
    <w:p w:rsidR="001A52A3" w:rsidRDefault="00A73854">
      <w:pPr>
        <w:tabs>
          <w:tab w:val="left" w:pos="4775"/>
          <w:tab w:val="left" w:pos="6524"/>
        </w:tabs>
        <w:ind w:firstLine="640"/>
        <w:jc w:val="both"/>
        <w:rPr>
          <w:szCs w:val="32"/>
        </w:rPr>
      </w:pPr>
      <w:r>
        <w:rPr>
          <w:noProof/>
          <w:szCs w:val="32"/>
        </w:rPr>
        <w:drawing>
          <wp:inline distT="0" distB="0" distL="0" distR="0">
            <wp:extent cx="4972050" cy="4371340"/>
            <wp:effectExtent l="0" t="0" r="0" b="10160"/>
            <wp:docPr id="10" name="图片 10" descr="D:\WeChat Files\WeChat Files\liweixing000199\FileStorage\Temp\6fe366f015eb7a64357e618568d0d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WeChat Files\WeChat Files\liweixing000199\FileStorage\Temp\6fe366f015eb7a64357e618568d0df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972050" cy="4371340"/>
                    </a:xfrm>
                    <a:prstGeom prst="rect">
                      <a:avLst/>
                    </a:prstGeom>
                    <a:noFill/>
                    <a:ln>
                      <a:noFill/>
                    </a:ln>
                  </pic:spPr>
                </pic:pic>
              </a:graphicData>
            </a:graphic>
          </wp:inline>
        </w:drawing>
      </w:r>
    </w:p>
    <w:p w:rsidR="001A52A3" w:rsidRDefault="00A73854">
      <w:pPr>
        <w:pStyle w:val="2"/>
        <w:ind w:firstLine="640"/>
      </w:pPr>
      <w:r>
        <w:rPr>
          <w:rFonts w:hint="eastAsia"/>
        </w:rPr>
        <w:lastRenderedPageBreak/>
        <w:t>五、工位实际现场参考图：</w:t>
      </w:r>
    </w:p>
    <w:p w:rsidR="001A52A3" w:rsidRDefault="00A73854">
      <w:pPr>
        <w:tabs>
          <w:tab w:val="left" w:pos="4775"/>
          <w:tab w:val="left" w:pos="6524"/>
        </w:tabs>
        <w:ind w:firstLineChars="0" w:firstLine="0"/>
        <w:jc w:val="center"/>
        <w:rPr>
          <w:szCs w:val="32"/>
        </w:rPr>
      </w:pPr>
      <w:r>
        <w:rPr>
          <w:noProof/>
          <w:szCs w:val="32"/>
        </w:rPr>
        <w:drawing>
          <wp:inline distT="0" distB="0" distL="0" distR="0">
            <wp:extent cx="4893310" cy="2846070"/>
            <wp:effectExtent l="0" t="0" r="2540" b="11430"/>
            <wp:docPr id="8" name="图片 8" descr="D:\WeChat Files\WeChat Files\liweixing000199\FileStorage\Temp\6428a2397a4a7a15e519edc0832cc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WeChat Files\WeChat Files\liweixing000199\FileStorage\Temp\6428a2397a4a7a15e519edc0832ccf2.jpg"/>
                    <pic:cNvPicPr>
                      <a:picLocks noChangeAspect="1" noChangeArrowheads="1"/>
                    </pic:cNvPicPr>
                  </pic:nvPicPr>
                  <pic:blipFill>
                    <a:blip r:embed="rId14" cstate="print">
                      <a:extLst>
                        <a:ext uri="{28A0092B-C50C-407E-A947-70E740481C1C}">
                          <a14:useLocalDpi xmlns:a14="http://schemas.microsoft.com/office/drawing/2010/main" val="0"/>
                        </a:ext>
                      </a:extLst>
                    </a:blip>
                    <a:srcRect l="1613" r="1180"/>
                    <a:stretch>
                      <a:fillRect/>
                    </a:stretch>
                  </pic:blipFill>
                  <pic:spPr>
                    <a:xfrm>
                      <a:off x="0" y="0"/>
                      <a:ext cx="4893310" cy="2846070"/>
                    </a:xfrm>
                    <a:prstGeom prst="rect">
                      <a:avLst/>
                    </a:prstGeom>
                    <a:noFill/>
                    <a:ln>
                      <a:noFill/>
                    </a:ln>
                  </pic:spPr>
                </pic:pic>
              </a:graphicData>
            </a:graphic>
          </wp:inline>
        </w:drawing>
      </w:r>
    </w:p>
    <w:p w:rsidR="001A52A3" w:rsidRDefault="00A73854">
      <w:pPr>
        <w:tabs>
          <w:tab w:val="left" w:pos="4775"/>
          <w:tab w:val="left" w:pos="6524"/>
        </w:tabs>
        <w:ind w:firstLineChars="0" w:firstLine="0"/>
        <w:jc w:val="center"/>
        <w:rPr>
          <w:szCs w:val="32"/>
        </w:rPr>
      </w:pPr>
      <w:r>
        <w:rPr>
          <w:noProof/>
          <w:szCs w:val="32"/>
        </w:rPr>
        <w:drawing>
          <wp:inline distT="0" distB="0" distL="0" distR="0">
            <wp:extent cx="4979670" cy="2592705"/>
            <wp:effectExtent l="0" t="0" r="11430" b="17145"/>
            <wp:docPr id="12" name="图片 12" descr="D:\WeChat Files\WeChat Files\liweixing000199\FileStorage\Temp\a686b46c59e32fcaaafdd567ecb82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WeChat Files\WeChat Files\liweixing000199\FileStorage\Temp\a686b46c59e32fcaaafdd567ecb822f.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979670" cy="2592705"/>
                    </a:xfrm>
                    <a:prstGeom prst="rect">
                      <a:avLst/>
                    </a:prstGeom>
                    <a:noFill/>
                    <a:ln>
                      <a:noFill/>
                    </a:ln>
                  </pic:spPr>
                </pic:pic>
              </a:graphicData>
            </a:graphic>
          </wp:inline>
        </w:drawing>
      </w:r>
    </w:p>
    <w:p w:rsidR="001A52A3" w:rsidRDefault="00A73854">
      <w:pPr>
        <w:tabs>
          <w:tab w:val="left" w:pos="4775"/>
          <w:tab w:val="left" w:pos="6524"/>
        </w:tabs>
        <w:ind w:firstLineChars="0" w:firstLine="0"/>
        <w:jc w:val="center"/>
        <w:rPr>
          <w:szCs w:val="32"/>
        </w:rPr>
      </w:pPr>
      <w:r>
        <w:rPr>
          <w:noProof/>
          <w:szCs w:val="32"/>
        </w:rPr>
        <w:drawing>
          <wp:inline distT="0" distB="0" distL="0" distR="0">
            <wp:extent cx="4971415" cy="2563495"/>
            <wp:effectExtent l="0" t="0" r="635" b="8255"/>
            <wp:docPr id="9" name="图片 9" descr="D:\WeChat Files\WeChat Files\liweixing000199\FileStorage\Temp\2bbb423bc35e75108d38de1618d42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WeChat Files\WeChat Files\liweixing000199\FileStorage\Temp\2bbb423bc35e75108d38de1618d42d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971415" cy="2563495"/>
                    </a:xfrm>
                    <a:prstGeom prst="rect">
                      <a:avLst/>
                    </a:prstGeom>
                    <a:noFill/>
                    <a:ln>
                      <a:noFill/>
                    </a:ln>
                  </pic:spPr>
                </pic:pic>
              </a:graphicData>
            </a:graphic>
          </wp:inline>
        </w:drawing>
      </w:r>
    </w:p>
    <w:p w:rsidR="001A52A3" w:rsidRDefault="00A73854">
      <w:pPr>
        <w:spacing w:afterLines="50" w:after="120"/>
        <w:ind w:firstLineChars="0" w:firstLine="0"/>
        <w:jc w:val="both"/>
        <w:rPr>
          <w:rFonts w:ascii="宋体" w:eastAsia="宋体" w:hAnsi="宋体"/>
          <w:b/>
          <w:szCs w:val="32"/>
        </w:rPr>
      </w:pPr>
      <w:r>
        <w:rPr>
          <w:rFonts w:ascii="宋体" w:eastAsia="宋体" w:hAnsi="宋体" w:hint="eastAsia"/>
          <w:b/>
          <w:szCs w:val="32"/>
        </w:rPr>
        <w:lastRenderedPageBreak/>
        <w:t>附件(3)</w:t>
      </w:r>
    </w:p>
    <w:p w:rsidR="001A52A3" w:rsidRDefault="00A73854">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济南市2024年“技耀泉城”海右技能人才大赛</w:t>
      </w:r>
    </w:p>
    <w:p w:rsidR="001A52A3" w:rsidRDefault="00A73854">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—管道燃气客服员实操技能竞赛工具及材料清单</w:t>
      </w:r>
    </w:p>
    <w:p w:rsidR="001A52A3" w:rsidRDefault="001A52A3">
      <w:pPr>
        <w:ind w:firstLine="640"/>
        <w:jc w:val="both"/>
        <w:rPr>
          <w:szCs w:val="32"/>
        </w:rPr>
      </w:pPr>
    </w:p>
    <w:tbl>
      <w:tblPr>
        <w:tblStyle w:val="a9"/>
        <w:tblW w:w="4854" w:type="pct"/>
        <w:jc w:val="center"/>
        <w:tblLayout w:type="fixed"/>
        <w:tblLook w:val="04A0" w:firstRow="1" w:lastRow="0" w:firstColumn="1" w:lastColumn="0" w:noHBand="0" w:noVBand="1"/>
      </w:tblPr>
      <w:tblGrid>
        <w:gridCol w:w="776"/>
        <w:gridCol w:w="2363"/>
        <w:gridCol w:w="1152"/>
        <w:gridCol w:w="4396"/>
      </w:tblGrid>
      <w:tr w:rsidR="001A52A3">
        <w:trPr>
          <w:trHeight w:hRule="exact" w:val="454"/>
          <w:tblHeader/>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b/>
                <w:bCs/>
                <w:sz w:val="24"/>
              </w:rPr>
              <w:t>序号</w:t>
            </w:r>
          </w:p>
        </w:tc>
        <w:tc>
          <w:tcPr>
            <w:tcW w:w="1359" w:type="pct"/>
            <w:vAlign w:val="center"/>
          </w:tcPr>
          <w:p w:rsidR="001A52A3" w:rsidRDefault="00A73854">
            <w:pPr>
              <w:spacing w:after="240" w:line="240" w:lineRule="auto"/>
              <w:ind w:firstLineChars="0" w:firstLine="0"/>
              <w:jc w:val="center"/>
              <w:rPr>
                <w:rFonts w:ascii="仿宋" w:hAnsi="仿宋" w:cs="仿宋"/>
                <w:b/>
                <w:bCs/>
                <w:sz w:val="24"/>
              </w:rPr>
            </w:pPr>
            <w:r>
              <w:rPr>
                <w:rFonts w:ascii="仿宋" w:hAnsi="仿宋" w:cs="仿宋" w:hint="eastAsia"/>
                <w:b/>
                <w:bCs/>
                <w:sz w:val="24"/>
              </w:rPr>
              <w:t>名称</w:t>
            </w:r>
          </w:p>
        </w:tc>
        <w:tc>
          <w:tcPr>
            <w:tcW w:w="663" w:type="pct"/>
            <w:vAlign w:val="center"/>
          </w:tcPr>
          <w:p w:rsidR="001A52A3" w:rsidRDefault="00A73854">
            <w:pPr>
              <w:spacing w:after="240" w:line="240" w:lineRule="auto"/>
              <w:ind w:firstLineChars="0" w:firstLine="0"/>
              <w:jc w:val="center"/>
              <w:rPr>
                <w:rFonts w:ascii="仿宋" w:hAnsi="仿宋" w:cs="仿宋"/>
                <w:b/>
                <w:bCs/>
                <w:sz w:val="24"/>
              </w:rPr>
            </w:pPr>
            <w:r>
              <w:rPr>
                <w:rFonts w:ascii="仿宋" w:hAnsi="仿宋" w:cs="仿宋" w:hint="eastAsia"/>
                <w:b/>
                <w:bCs/>
                <w:sz w:val="24"/>
              </w:rPr>
              <w:t>数量</w:t>
            </w:r>
          </w:p>
        </w:tc>
        <w:tc>
          <w:tcPr>
            <w:tcW w:w="2529" w:type="pct"/>
            <w:vAlign w:val="center"/>
          </w:tcPr>
          <w:p w:rsidR="001A52A3" w:rsidRDefault="00A73854">
            <w:pPr>
              <w:spacing w:after="240" w:line="240" w:lineRule="auto"/>
              <w:ind w:firstLineChars="0" w:firstLine="0"/>
              <w:jc w:val="center"/>
              <w:rPr>
                <w:rFonts w:ascii="仿宋" w:hAnsi="仿宋" w:cs="仿宋"/>
                <w:b/>
                <w:bCs/>
                <w:sz w:val="24"/>
              </w:rPr>
            </w:pPr>
            <w:r>
              <w:rPr>
                <w:rFonts w:ascii="仿宋" w:hAnsi="仿宋" w:cs="仿宋" w:hint="eastAsia"/>
                <w:b/>
                <w:bCs/>
                <w:sz w:val="24"/>
              </w:rPr>
              <w:t>规格/（备注）</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检漏仪</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可燃气体检漏仪</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计算器</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秒表</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盒尺</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2M</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铅笔</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2B、HB/各2支</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6</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铅笔刀</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7</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尺子（画图）</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套（直尺、三角尺、半元仪）</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8</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橡皮檫</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4B</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9</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签字笔</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支（黑色）</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10</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写字垫板</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A4</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11</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U型压力计</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±3000Pa，（配乳胶管）</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12</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小塑料桶</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13</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检漏液（洗洁灵）</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瓶</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14</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毛刷</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15</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抹布</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16</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扫帚、簸萁</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套装</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17</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工具包</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18</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工具垫</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19</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一次性鞋套</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20</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一字改锥</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100mm</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21</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十字改锥</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100mm</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22</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克丝钳子</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6寸</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23</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尖嘴钳子</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6寸</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lastRenderedPageBreak/>
              <w:t>24</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活扳手</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12寸</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25</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活扳手</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10寸</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26</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管钳子</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350</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27</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管钳子</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300</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28</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撬棍</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撬法兰</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29</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扁铲</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清理法兰水线</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30</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梅花扳手</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8-32mm套</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31</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呆扳手</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8-32mm套</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32</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密封脂</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桶</w:t>
            </w:r>
          </w:p>
        </w:tc>
      </w:tr>
      <w:tr w:rsidR="001A52A3">
        <w:trPr>
          <w:trHeight w:hRule="exact" w:val="678"/>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33</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燃气输送用不锈钢波纹软管</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RSB-I F-15-30</w:t>
            </w:r>
          </w:p>
        </w:tc>
      </w:tr>
      <w:tr w:rsidR="001A52A3">
        <w:trPr>
          <w:trHeight w:hRule="exact" w:val="696"/>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34</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燃气输送软管内牙直通</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RBG-I X-S15\G1/2"</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35</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底座阀</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DN15</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36</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固定管卡</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8</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DN15</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37</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专用对丝</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DN15</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38</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外丝格林</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φ9/DN15</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39</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生料带</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20m</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40</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羊角阀门</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DN15外丝，两端插头，安装胶管。</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41</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金属包覆管</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1000mm（A、B、C接口，配喉箍）</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42</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弯头</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DN15</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43</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管箍</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DN15</w:t>
            </w:r>
          </w:p>
        </w:tc>
      </w:tr>
      <w:tr w:rsidR="001A52A3">
        <w:trPr>
          <w:trHeight w:hRule="exact" w:val="90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44</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长、短螺丝</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8（长）</w:t>
            </w:r>
          </w:p>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2（短）</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6mm</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45</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去皮器</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QP-1</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46</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平口器</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DN15</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47</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锤子</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2磅</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48</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水平尺</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300mm</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49</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管割刀</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万全</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50</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锉刀</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用于打磨金属波纹软管端口毛刺</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lastRenderedPageBreak/>
              <w:t>51</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双眼灶</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民用</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52</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流量计</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TBQJ-50A/FCC-III-G-50-0.2/1.6-1.5-M</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53</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流量计</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G40/FCC-III-G-50-0.2/1.6-1.5-M</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54</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订书器</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短钉</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55</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白纸</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包</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A4</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56</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签字笔</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10</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红色</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57</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民用燃气表</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金卡G4</w:t>
            </w:r>
          </w:p>
        </w:tc>
      </w:tr>
      <w:tr w:rsidR="001A52A3">
        <w:trPr>
          <w:trHeight w:hRule="exact" w:val="73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58</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燃气表配套表接管、表垫</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59</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法兰垫</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2</w:t>
            </w:r>
          </w:p>
        </w:tc>
        <w:tc>
          <w:tcPr>
            <w:tcW w:w="252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DN50 聚四氟乙烯法兰垫</w:t>
            </w: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60</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水平尺</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r w:rsidR="001A52A3">
        <w:trPr>
          <w:trHeight w:hRule="exact" w:val="454"/>
          <w:jc w:val="center"/>
        </w:trPr>
        <w:tc>
          <w:tcPr>
            <w:tcW w:w="447"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61</w:t>
            </w:r>
          </w:p>
        </w:tc>
        <w:tc>
          <w:tcPr>
            <w:tcW w:w="1359"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内六角扳手套装</w:t>
            </w:r>
          </w:p>
        </w:tc>
        <w:tc>
          <w:tcPr>
            <w:tcW w:w="663" w:type="pct"/>
            <w:vAlign w:val="center"/>
          </w:tcPr>
          <w:p w:rsidR="001A52A3" w:rsidRDefault="00A73854">
            <w:pPr>
              <w:spacing w:after="240" w:line="240" w:lineRule="auto"/>
              <w:ind w:firstLineChars="0" w:firstLine="0"/>
              <w:jc w:val="center"/>
              <w:rPr>
                <w:rFonts w:ascii="仿宋" w:hAnsi="仿宋" w:cs="仿宋"/>
                <w:sz w:val="24"/>
              </w:rPr>
            </w:pPr>
            <w:r>
              <w:rPr>
                <w:rFonts w:ascii="仿宋" w:hAnsi="仿宋" w:cs="仿宋" w:hint="eastAsia"/>
                <w:sz w:val="24"/>
              </w:rPr>
              <w:t>1</w:t>
            </w:r>
          </w:p>
        </w:tc>
        <w:tc>
          <w:tcPr>
            <w:tcW w:w="2529" w:type="pct"/>
            <w:vAlign w:val="center"/>
          </w:tcPr>
          <w:p w:rsidR="001A52A3" w:rsidRDefault="001A52A3">
            <w:pPr>
              <w:spacing w:after="240" w:line="240" w:lineRule="auto"/>
              <w:ind w:firstLineChars="0" w:firstLine="0"/>
              <w:jc w:val="center"/>
              <w:rPr>
                <w:rFonts w:ascii="仿宋" w:hAnsi="仿宋" w:cs="仿宋"/>
                <w:sz w:val="24"/>
              </w:rPr>
            </w:pPr>
          </w:p>
        </w:tc>
      </w:tr>
    </w:tbl>
    <w:p w:rsidR="001A52A3" w:rsidRDefault="001A52A3">
      <w:pPr>
        <w:ind w:firstLine="723"/>
        <w:jc w:val="both"/>
        <w:rPr>
          <w:b/>
          <w:sz w:val="36"/>
          <w:szCs w:val="32"/>
        </w:rPr>
      </w:pPr>
    </w:p>
    <w:p w:rsidR="001A52A3" w:rsidRDefault="001A52A3">
      <w:pPr>
        <w:ind w:firstLine="723"/>
        <w:jc w:val="both"/>
        <w:rPr>
          <w:b/>
          <w:sz w:val="36"/>
          <w:szCs w:val="32"/>
        </w:rPr>
      </w:pPr>
    </w:p>
    <w:p w:rsidR="001A52A3" w:rsidRDefault="001A52A3">
      <w:pPr>
        <w:ind w:firstLine="723"/>
        <w:jc w:val="both"/>
        <w:rPr>
          <w:b/>
          <w:sz w:val="36"/>
          <w:szCs w:val="32"/>
        </w:rPr>
      </w:pPr>
    </w:p>
    <w:p w:rsidR="001A52A3" w:rsidRDefault="00A73854">
      <w:pPr>
        <w:ind w:firstLine="643"/>
        <w:rPr>
          <w:b/>
          <w:szCs w:val="32"/>
        </w:rPr>
      </w:pPr>
      <w:r>
        <w:rPr>
          <w:rFonts w:hint="eastAsia"/>
          <w:b/>
          <w:szCs w:val="32"/>
        </w:rPr>
        <w:br w:type="page"/>
      </w:r>
    </w:p>
    <w:p w:rsidR="001A52A3" w:rsidRDefault="00A73854">
      <w:pPr>
        <w:spacing w:afterLines="50" w:after="120"/>
        <w:ind w:firstLineChars="0" w:firstLine="0"/>
        <w:jc w:val="both"/>
        <w:rPr>
          <w:rFonts w:ascii="宋体" w:eastAsia="宋体" w:hAnsi="宋体"/>
          <w:b/>
          <w:szCs w:val="32"/>
        </w:rPr>
      </w:pPr>
      <w:r>
        <w:rPr>
          <w:rFonts w:ascii="宋体" w:eastAsia="宋体" w:hAnsi="宋体" w:hint="eastAsia"/>
          <w:b/>
          <w:szCs w:val="32"/>
        </w:rPr>
        <w:lastRenderedPageBreak/>
        <w:t>附件(4)</w:t>
      </w:r>
    </w:p>
    <w:p w:rsidR="001A52A3" w:rsidRDefault="00A73854">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济南市2024年“技耀泉城”海右技能人才大赛</w:t>
      </w:r>
    </w:p>
    <w:p w:rsidR="001A52A3" w:rsidRDefault="00A73854">
      <w:pPr>
        <w:spacing w:line="580" w:lineRule="exact"/>
        <w:ind w:firstLineChars="0" w:firstLine="0"/>
        <w:jc w:val="center"/>
        <w:rPr>
          <w:rFonts w:ascii="方正小标宋简体" w:eastAsia="方正小标宋简体" w:hAnsi="方正小标宋简体" w:cs="方正小标宋简体"/>
          <w:sz w:val="36"/>
          <w:szCs w:val="40"/>
        </w:rPr>
      </w:pPr>
      <w:r>
        <w:rPr>
          <w:rFonts w:ascii="方正小标宋简体" w:eastAsia="方正小标宋简体" w:hAnsi="方正小标宋简体" w:cs="方正小标宋简体" w:hint="eastAsia"/>
          <w:sz w:val="36"/>
          <w:szCs w:val="40"/>
        </w:rPr>
        <w:t>—管道燃气客服员技能竞赛理论试题库</w:t>
      </w:r>
    </w:p>
    <w:p w:rsidR="001A52A3" w:rsidRDefault="001A52A3">
      <w:pPr>
        <w:ind w:firstLine="640"/>
        <w:jc w:val="both"/>
        <w:rPr>
          <w:szCs w:val="32"/>
        </w:rPr>
      </w:pPr>
    </w:p>
    <w:p w:rsidR="001A52A3" w:rsidRDefault="00A73854">
      <w:pPr>
        <w:pStyle w:val="2"/>
        <w:ind w:firstLine="640"/>
      </w:pPr>
      <w:r>
        <w:rPr>
          <w:rFonts w:hint="eastAsia"/>
        </w:rPr>
        <w:t>一、判断题：</w:t>
      </w:r>
    </w:p>
    <w:p w:rsidR="001A52A3" w:rsidRDefault="00A73854">
      <w:pPr>
        <w:ind w:firstLine="640"/>
      </w:pPr>
      <w:r>
        <w:t>1</w:t>
      </w:r>
      <w:r>
        <w:t>、用户档案一般应在通气后</w:t>
      </w:r>
      <w:r>
        <w:t xml:space="preserve"> 5 </w:t>
      </w:r>
      <w:r>
        <w:t>个工作日内完成建档并存档。</w:t>
      </w:r>
      <w:r>
        <w:t>(×)</w:t>
      </w:r>
    </w:p>
    <w:p w:rsidR="001A52A3" w:rsidRDefault="00A73854">
      <w:pPr>
        <w:ind w:firstLine="640"/>
      </w:pPr>
      <w:r>
        <w:t>2</w:t>
      </w:r>
      <w:r>
        <w:t>、城市管理部门负责对气瓶、燃气储罐、燃气罐车、燃气管道等压力容器、压力管道及安全</w:t>
      </w:r>
      <w:r>
        <w:rPr>
          <w:rFonts w:hint="eastAsia"/>
        </w:rPr>
        <w:t>附件安全和燃气质量实施监督管理。</w:t>
      </w:r>
      <w:r>
        <w:t>(×)</w:t>
      </w:r>
    </w:p>
    <w:p w:rsidR="001A52A3" w:rsidRDefault="00A73854">
      <w:pPr>
        <w:ind w:firstLine="640"/>
      </w:pPr>
      <w:r>
        <w:t>3</w:t>
      </w:r>
      <w:r>
        <w:t>、发展用户的供用气条件、业务办理流程应在服务窗口和网站公示。</w:t>
      </w:r>
      <w:r>
        <w:t>(√)</w:t>
      </w:r>
    </w:p>
    <w:p w:rsidR="001A52A3" w:rsidRDefault="00A73854">
      <w:pPr>
        <w:ind w:firstLine="640"/>
      </w:pPr>
      <w:r>
        <w:t>4</w:t>
      </w:r>
      <w:r>
        <w:t>、各级人民政府、城市管理部门、城市管理综合执法部门和燃气供应企业应当加强燃气安全</w:t>
      </w:r>
      <w:r>
        <w:rPr>
          <w:rFonts w:hint="eastAsia"/>
        </w:rPr>
        <w:t>知识宣传和普及工作，增强社会公众的燃气安全意识，提高防范和应对燃气事故的能力。</w:t>
      </w:r>
      <w:r>
        <w:t>(√)</w:t>
      </w:r>
    </w:p>
    <w:p w:rsidR="001A52A3" w:rsidRDefault="00A73854">
      <w:pPr>
        <w:ind w:firstLine="640"/>
      </w:pPr>
      <w:r>
        <w:t>5</w:t>
      </w:r>
      <w:r>
        <w:t>、燃气企业应建立隐患安全隐患整改及监督档案。</w:t>
      </w:r>
      <w:r>
        <w:t>(√)</w:t>
      </w:r>
    </w:p>
    <w:p w:rsidR="001A52A3" w:rsidRDefault="00A73854">
      <w:pPr>
        <w:ind w:firstLine="640"/>
      </w:pPr>
      <w:r>
        <w:t>6</w:t>
      </w:r>
      <w:r>
        <w:t>、新建、改建和扩建燃气工程的，建设单位应当按照规定选择具有相应等级资质的单位进行</w:t>
      </w:r>
      <w:r>
        <w:rPr>
          <w:rFonts w:hint="eastAsia"/>
        </w:rPr>
        <w:t>工程设计、施工、监理，依法办理工程质量监督手续。工程施工、监理单位依法组织竣工验收。</w:t>
      </w:r>
      <w:r>
        <w:t>(×)</w:t>
      </w:r>
    </w:p>
    <w:p w:rsidR="001A52A3" w:rsidRDefault="00A73854">
      <w:pPr>
        <w:ind w:firstLine="640"/>
      </w:pPr>
      <w:r>
        <w:t>7</w:t>
      </w:r>
      <w:r>
        <w:t>、燃气供应企业应当对安装在用户室内和建筑物公共部位的公用燃气阀门设立永久性警示标</w:t>
      </w:r>
      <w:r>
        <w:rPr>
          <w:rFonts w:hint="eastAsia"/>
        </w:rPr>
        <w:t>志，警示用户不得擅自操作</w:t>
      </w:r>
      <w:r>
        <w:rPr>
          <w:rFonts w:hint="eastAsia"/>
        </w:rPr>
        <w:lastRenderedPageBreak/>
        <w:t>公用燃气阀门。</w:t>
      </w:r>
      <w:r>
        <w:t>(√)</w:t>
      </w:r>
    </w:p>
    <w:p w:rsidR="001A52A3" w:rsidRDefault="00A73854">
      <w:pPr>
        <w:ind w:firstLine="640"/>
      </w:pPr>
      <w:r>
        <w:t>8</w:t>
      </w:r>
      <w:r>
        <w:t>、任何单位和个人发现燃气事故、事故隐患以及危害燃气设施安全的情况，应当立即向燃气</w:t>
      </w:r>
      <w:r>
        <w:rPr>
          <w:rFonts w:hint="eastAsia"/>
        </w:rPr>
        <w:t>供应企业或者政府有关部门报告</w:t>
      </w:r>
      <w:r w:rsidR="00C61F84">
        <w:rPr>
          <w:rFonts w:hint="eastAsia"/>
        </w:rPr>
        <w:t>。</w:t>
      </w:r>
      <w:r>
        <w:t>(√)</w:t>
      </w:r>
    </w:p>
    <w:p w:rsidR="001A52A3" w:rsidRDefault="00A73854">
      <w:pPr>
        <w:ind w:firstLine="640"/>
      </w:pPr>
      <w:r>
        <w:t>9</w:t>
      </w:r>
      <w:r>
        <w:t>、《安全生产法》确定的安全方针是</w:t>
      </w:r>
      <w:r>
        <w:t>“</w:t>
      </w:r>
      <w:r>
        <w:t>安全第一，预防为主</w:t>
      </w:r>
      <w:r>
        <w:t>”</w:t>
      </w:r>
      <w:r>
        <w:t>。</w:t>
      </w:r>
      <w:r>
        <w:t>(×)</w:t>
      </w:r>
    </w:p>
    <w:p w:rsidR="001A52A3" w:rsidRDefault="00A73854">
      <w:pPr>
        <w:ind w:firstLine="640"/>
      </w:pPr>
      <w:r>
        <w:t>10</w:t>
      </w:r>
      <w:r>
        <w:t>、带温压补偿的流量计均有三个传感器</w:t>
      </w:r>
      <w:r>
        <w:t>(</w:t>
      </w:r>
      <w:r>
        <w:t>温度、压力、流量</w:t>
      </w:r>
      <w:r>
        <w:t>),</w:t>
      </w:r>
      <w:r>
        <w:t>其中任何一个出现异常，均会</w:t>
      </w:r>
      <w:r>
        <w:rPr>
          <w:rFonts w:hint="eastAsia"/>
        </w:rPr>
        <w:t>出现计量偏差。</w:t>
      </w:r>
      <w:r>
        <w:t>(√)</w:t>
      </w:r>
    </w:p>
    <w:p w:rsidR="001A52A3" w:rsidRDefault="00A73854">
      <w:pPr>
        <w:ind w:firstLine="640"/>
      </w:pPr>
      <w:r>
        <w:t>11</w:t>
      </w:r>
      <w:r>
        <w:t>、计量采集系统手机</w:t>
      </w:r>
      <w:r>
        <w:t xml:space="preserve"> APP </w:t>
      </w:r>
      <w:r>
        <w:t>端共有五个模块，分别为基础档案信息、用气情况、导航、锅炉</w:t>
      </w:r>
      <w:r>
        <w:rPr>
          <w:rFonts w:hint="eastAsia"/>
        </w:rPr>
        <w:t>房用气情况、锅炉房用气异常五个模块。</w:t>
      </w:r>
      <w:r>
        <w:t>(√)</w:t>
      </w:r>
    </w:p>
    <w:p w:rsidR="001A52A3" w:rsidRDefault="00A73854">
      <w:pPr>
        <w:ind w:firstLine="640"/>
      </w:pPr>
      <w:r>
        <w:t>12</w:t>
      </w:r>
      <w:r>
        <w:t>、燃气灶具的灶台高度不宜大于</w:t>
      </w:r>
      <w:r>
        <w:t xml:space="preserve"> 80cm,</w:t>
      </w:r>
      <w:r>
        <w:t>燃气灶具与墙净距不得小于</w:t>
      </w:r>
      <w:r>
        <w:t xml:space="preserve"> 10cm,</w:t>
      </w:r>
      <w:r>
        <w:t>与侧面墙的净距不</w:t>
      </w:r>
      <w:r>
        <w:rPr>
          <w:rFonts w:hint="eastAsia"/>
        </w:rPr>
        <w:t>得小于</w:t>
      </w:r>
      <w:r>
        <w:t xml:space="preserve"> 15cm,</w:t>
      </w:r>
      <w:r>
        <w:t>与木质门、窗及木质家具的净距不得小于</w:t>
      </w:r>
      <w:r>
        <w:t xml:space="preserve"> 20cm</w:t>
      </w:r>
      <w:r>
        <w:t>。</w:t>
      </w:r>
      <w:r>
        <w:t>(√)</w:t>
      </w:r>
    </w:p>
    <w:p w:rsidR="001A52A3" w:rsidRDefault="00A73854">
      <w:pPr>
        <w:ind w:firstLine="640"/>
      </w:pPr>
      <w:r>
        <w:t>13</w:t>
      </w:r>
      <w:r>
        <w:t>、居民用气设备的水平烟道长度不宜超过</w:t>
      </w:r>
      <w:r>
        <w:t xml:space="preserve"> 5m,</w:t>
      </w:r>
      <w:r>
        <w:t>商业用户用气设备的水平烟道不宜超过</w:t>
      </w:r>
      <w:r>
        <w:t xml:space="preserve"> 6m,</w:t>
      </w:r>
      <w:r>
        <w:t>并</w:t>
      </w:r>
      <w:r>
        <w:rPr>
          <w:rFonts w:hint="eastAsia"/>
        </w:rPr>
        <w:t>应有</w:t>
      </w:r>
      <w:r>
        <w:t xml:space="preserve"> 1%</w:t>
      </w:r>
      <w:r>
        <w:t>坡向燃具的坡度。</w:t>
      </w:r>
      <w:r>
        <w:t>(√)</w:t>
      </w:r>
    </w:p>
    <w:p w:rsidR="001A52A3" w:rsidRDefault="00A73854">
      <w:pPr>
        <w:ind w:firstLine="640"/>
      </w:pPr>
      <w:r>
        <w:t>14</w:t>
      </w:r>
      <w:r>
        <w:t>、华白数是代表燃气特性的一个参数，设有两种燃气的热值和密度均不相同，但只要它们</w:t>
      </w:r>
      <w:r>
        <w:rPr>
          <w:rFonts w:hint="eastAsia"/>
        </w:rPr>
        <w:t>的华白数相等，就能在同一燃气压力下和同一燃具上获得同一热负荷</w:t>
      </w:r>
      <w:r w:rsidR="00C61F84">
        <w:rPr>
          <w:rFonts w:hint="eastAsia"/>
        </w:rPr>
        <w:t>。</w:t>
      </w:r>
      <w:r>
        <w:t>(√)</w:t>
      </w:r>
    </w:p>
    <w:p w:rsidR="001A52A3" w:rsidRDefault="00A73854">
      <w:pPr>
        <w:ind w:firstLine="640"/>
      </w:pPr>
      <w:r>
        <w:t>15</w:t>
      </w:r>
      <w:r>
        <w:t>、气体的相对密度是指气体的密度与空气密度的比值。</w:t>
      </w:r>
      <w:r>
        <w:t>(×)</w:t>
      </w:r>
    </w:p>
    <w:p w:rsidR="001A52A3" w:rsidRDefault="00A73854">
      <w:pPr>
        <w:ind w:firstLine="640"/>
      </w:pPr>
      <w:r>
        <w:t>16</w:t>
      </w:r>
      <w:r>
        <w:t>、随着惰性气体组分含量的增加，可燃气体混合物的爆</w:t>
      </w:r>
      <w:r>
        <w:lastRenderedPageBreak/>
        <w:t>炸极限范围将缩小。</w:t>
      </w:r>
      <w:r>
        <w:t>(√)</w:t>
      </w:r>
    </w:p>
    <w:p w:rsidR="001A52A3" w:rsidRDefault="00A73854">
      <w:pPr>
        <w:ind w:firstLine="640"/>
      </w:pPr>
      <w:r>
        <w:t>17</w:t>
      </w:r>
      <w:r>
        <w:t>、提高可燃混合物的压力，其分子间距缩小，碰撞几率增加，反应速度提高，爆炸范围扩</w:t>
      </w:r>
      <w:r>
        <w:rPr>
          <w:rFonts w:hint="eastAsia"/>
        </w:rPr>
        <w:t>大，爆炸下限变化显著，爆炸极限范围增大。</w:t>
      </w:r>
      <w:r>
        <w:t>(×)</w:t>
      </w:r>
    </w:p>
    <w:p w:rsidR="001A52A3" w:rsidRDefault="00A73854">
      <w:pPr>
        <w:ind w:firstLine="640"/>
      </w:pPr>
      <w:r>
        <w:t>18</w:t>
      </w:r>
      <w:r>
        <w:t>、在两种燃气互换时，热负荷除了与华白数有关外，还与燃气黏度等次要因素有关。</w:t>
      </w:r>
      <w:r>
        <w:t>(√)</w:t>
      </w:r>
    </w:p>
    <w:p w:rsidR="001A52A3" w:rsidRDefault="00A73854">
      <w:pPr>
        <w:ind w:firstLine="640"/>
      </w:pPr>
      <w:r>
        <w:t>19</w:t>
      </w:r>
      <w:r>
        <w:t>、《</w:t>
      </w:r>
      <w:r>
        <w:rPr>
          <w:rFonts w:hint="eastAsia"/>
        </w:rPr>
        <w:t>家用燃气灶具</w:t>
      </w:r>
      <w:r>
        <w:t>》</w:t>
      </w:r>
      <w:r>
        <w:t>(GB16410-2020)</w:t>
      </w:r>
      <w:r>
        <w:t>中规定：开阀时间</w:t>
      </w:r>
      <w:r>
        <w:t>≤60s</w:t>
      </w:r>
      <w:r>
        <w:t>。</w:t>
      </w:r>
      <w:r>
        <w:t>(×)</w:t>
      </w:r>
    </w:p>
    <w:p w:rsidR="001A52A3" w:rsidRDefault="00A73854">
      <w:pPr>
        <w:ind w:firstLine="640"/>
      </w:pPr>
      <w:r>
        <w:t>20</w:t>
      </w:r>
      <w:r>
        <w:t>、灭火器中的二氧化碳是一种广泛使用的灭火剂，它是无色无味、不燃烧、不助燃、不导</w:t>
      </w:r>
      <w:r>
        <w:rPr>
          <w:rFonts w:hint="eastAsia"/>
        </w:rPr>
        <w:t>电、无腐蚀性的惰性气体。</w:t>
      </w:r>
      <w:r>
        <w:t>(√)</w:t>
      </w:r>
    </w:p>
    <w:p w:rsidR="001A52A3" w:rsidRDefault="00A73854">
      <w:pPr>
        <w:ind w:firstLine="640"/>
      </w:pPr>
      <w:r>
        <w:t>21</w:t>
      </w:r>
      <w:r>
        <w:t>、气体燃料中的可燃成分</w:t>
      </w:r>
      <w:r>
        <w:t>(H₂</w:t>
      </w:r>
      <w:r>
        <w:t>、</w:t>
      </w:r>
      <w:r>
        <w:t>CO</w:t>
      </w:r>
      <w:r>
        <w:t>、</w:t>
      </w:r>
      <w:r>
        <w:t xml:space="preserve">CmHn </w:t>
      </w:r>
      <w:r>
        <w:t>和</w:t>
      </w:r>
      <w:r>
        <w:t xml:space="preserve"> H₂S </w:t>
      </w:r>
      <w:r>
        <w:t>等</w:t>
      </w:r>
      <w:r>
        <w:t>)</w:t>
      </w:r>
      <w:r>
        <w:t>在一定条件下与氧发生激烈的氧化作</w:t>
      </w:r>
      <w:r>
        <w:rPr>
          <w:rFonts w:hint="eastAsia"/>
        </w:rPr>
        <w:t>用，并产生大量的热和光的物理化学反应过程称为燃烧。</w:t>
      </w:r>
      <w:r>
        <w:t>(√)</w:t>
      </w:r>
    </w:p>
    <w:p w:rsidR="001A52A3" w:rsidRDefault="00A73854">
      <w:pPr>
        <w:ind w:firstLine="640"/>
      </w:pPr>
      <w:r>
        <w:t>22</w:t>
      </w:r>
      <w:r>
        <w:t>、如果氧化过程生成的热量大于散失的热量，或者活化中心浓度增加的数量大于其销毁的</w:t>
      </w:r>
      <w:r>
        <w:rPr>
          <w:rFonts w:hint="eastAsia"/>
        </w:rPr>
        <w:t>数量，这个过程就称为不稳定的氧化反应过程。</w:t>
      </w:r>
      <w:r>
        <w:t>(√)</w:t>
      </w:r>
    </w:p>
    <w:p w:rsidR="001A52A3" w:rsidRDefault="00A73854">
      <w:pPr>
        <w:ind w:firstLine="640"/>
      </w:pPr>
      <w:r>
        <w:t>23</w:t>
      </w:r>
      <w:r>
        <w:t>、城镇燃气加臭的方式有直接滴入式加臭法、吸收式加臭法和泵式加臭法。</w:t>
      </w:r>
      <w:r>
        <w:t>(√)</w:t>
      </w:r>
    </w:p>
    <w:p w:rsidR="001A52A3" w:rsidRDefault="00A73854">
      <w:pPr>
        <w:ind w:firstLine="640"/>
      </w:pPr>
      <w:r>
        <w:t>24</w:t>
      </w:r>
      <w:r>
        <w:t>、一般民用燃气灶具烟气中</w:t>
      </w:r>
      <w:r>
        <w:t xml:space="preserve"> CO </w:t>
      </w:r>
      <w:r>
        <w:t>含量要求为</w:t>
      </w:r>
      <w:r>
        <w:t>≤0.5%</w:t>
      </w:r>
      <w:r>
        <w:t>。</w:t>
      </w:r>
      <w:r>
        <w:t>(×)</w:t>
      </w:r>
    </w:p>
    <w:p w:rsidR="001A52A3" w:rsidRDefault="00A73854">
      <w:pPr>
        <w:ind w:firstLine="640"/>
      </w:pPr>
      <w:r>
        <w:t>25</w:t>
      </w:r>
      <w:r>
        <w:t>、安装流量计时，流量计周围不得有强外磁场干扰和强烈的机械震动。</w:t>
      </w:r>
      <w:r>
        <w:t>(√)</w:t>
      </w:r>
    </w:p>
    <w:p w:rsidR="001A52A3" w:rsidRDefault="00A73854">
      <w:pPr>
        <w:ind w:firstLine="640"/>
      </w:pPr>
      <w:r>
        <w:t>26</w:t>
      </w:r>
      <w:r>
        <w:t>、管道安装完毕进行密封试压时，应注意流量计压力传</w:t>
      </w:r>
      <w:r>
        <w:lastRenderedPageBreak/>
        <w:t>感器所能承受的最高压力，以免损</w:t>
      </w:r>
      <w:r>
        <w:rPr>
          <w:rFonts w:hint="eastAsia"/>
        </w:rPr>
        <w:t>坏流量计压力传感器部件。</w:t>
      </w:r>
      <w:r>
        <w:t>(√)</w:t>
      </w:r>
    </w:p>
    <w:p w:rsidR="001A52A3" w:rsidRDefault="00A73854">
      <w:pPr>
        <w:ind w:firstLine="640"/>
      </w:pPr>
      <w:r>
        <w:t>27</w:t>
      </w:r>
      <w:r>
        <w:t>、燃气引入管穿过建筑物基础、墙或管沟时，均应设置在套管中，并应考虑沉降的影响，</w:t>
      </w:r>
      <w:r>
        <w:rPr>
          <w:rFonts w:hint="eastAsia"/>
        </w:rPr>
        <w:t>必要时应采取补偿措施。</w:t>
      </w:r>
      <w:r>
        <w:t>(√)</w:t>
      </w:r>
    </w:p>
    <w:p w:rsidR="001A52A3" w:rsidRDefault="00A73854">
      <w:pPr>
        <w:ind w:firstLine="640"/>
      </w:pPr>
      <w:r>
        <w:t>28</w:t>
      </w:r>
      <w:r>
        <w:t>、用户燃气表严禁安装在环境温度高于</w:t>
      </w:r>
      <w:r>
        <w:t xml:space="preserve"> 45 </w:t>
      </w:r>
      <w:r>
        <w:rPr>
          <w:rFonts w:hint="eastAsia"/>
        </w:rPr>
        <w:t>℃</w:t>
      </w:r>
      <w:r>
        <w:t>度以上的地方。</w:t>
      </w:r>
      <w:r>
        <w:t>(√)</w:t>
      </w:r>
    </w:p>
    <w:p w:rsidR="001A52A3" w:rsidRDefault="00A73854">
      <w:pPr>
        <w:ind w:firstLine="640"/>
      </w:pPr>
      <w:r>
        <w:t>29</w:t>
      </w:r>
      <w:r>
        <w:t>、商业用气设备设置在地下室、半地下室</w:t>
      </w:r>
      <w:r>
        <w:t>(</w:t>
      </w:r>
      <w:r>
        <w:t>液化石油气除外</w:t>
      </w:r>
      <w:r>
        <w:t>)</w:t>
      </w:r>
      <w:r>
        <w:t>或地下密闭房间内时，用气房间</w:t>
      </w:r>
      <w:r>
        <w:rPr>
          <w:rFonts w:hint="eastAsia"/>
        </w:rPr>
        <w:t>应设置燃气浓度检测报警器，并由管理室集中监视和控制。</w:t>
      </w:r>
      <w:r>
        <w:t>(√)</w:t>
      </w:r>
    </w:p>
    <w:p w:rsidR="001A52A3" w:rsidRDefault="00A73854">
      <w:pPr>
        <w:ind w:firstLine="640"/>
      </w:pPr>
      <w:r>
        <w:t>30</w:t>
      </w:r>
      <w:r>
        <w:t>、生产经营单位应当对从业人员进行应急教育和培训，保证从业人员具备必要的应急知识，</w:t>
      </w:r>
      <w:r>
        <w:rPr>
          <w:rFonts w:hint="eastAsia"/>
        </w:rPr>
        <w:t>掌握风险防范技能和事故应急措施。</w:t>
      </w:r>
      <w:r>
        <w:t>(√)</w:t>
      </w:r>
    </w:p>
    <w:p w:rsidR="001A52A3" w:rsidRDefault="00A73854">
      <w:pPr>
        <w:ind w:firstLine="640"/>
      </w:pPr>
      <w:r>
        <w:t>31</w:t>
      </w:r>
      <w:r>
        <w:t>、易燃易爆物品、危险化学品等危险物品的生产、经营、储存企业应当每五年进行一次应</w:t>
      </w:r>
      <w:r>
        <w:rPr>
          <w:rFonts w:hint="eastAsia"/>
        </w:rPr>
        <w:t>急预案评估。</w:t>
      </w:r>
      <w:r>
        <w:t>(×)</w:t>
      </w:r>
    </w:p>
    <w:p w:rsidR="001A52A3" w:rsidRDefault="00A73854">
      <w:pPr>
        <w:ind w:firstLine="640"/>
      </w:pPr>
      <w:r>
        <w:t>32</w:t>
      </w:r>
      <w:r>
        <w:t>、燃气供应严重短缺、供应中断等突发事件发生后，县级以上地方人民政府应当及时采取</w:t>
      </w:r>
      <w:r>
        <w:rPr>
          <w:rFonts w:hint="eastAsia"/>
        </w:rPr>
        <w:t>动用储备、紧急调度等应急措施，燃气经营者以及其他有关单位应当予以配合，承担相关应急任务，个人可以不予配合。</w:t>
      </w:r>
      <w:r>
        <w:t>(×)</w:t>
      </w:r>
    </w:p>
    <w:p w:rsidR="001A52A3" w:rsidRDefault="00A73854">
      <w:pPr>
        <w:ind w:firstLine="640"/>
      </w:pPr>
      <w:r>
        <w:t>33</w:t>
      </w:r>
      <w:r>
        <w:t>、从事燃气经营活动的企业，企业的主要负责人、安全生产管理人员以及运行、维护和抢</w:t>
      </w:r>
      <w:r>
        <w:rPr>
          <w:rFonts w:hint="eastAsia"/>
        </w:rPr>
        <w:t>修人员经专业培训并考核合格。</w:t>
      </w:r>
      <w:r>
        <w:t>(√)</w:t>
      </w:r>
    </w:p>
    <w:p w:rsidR="001A52A3" w:rsidRDefault="00A73854">
      <w:pPr>
        <w:ind w:firstLine="640"/>
      </w:pPr>
      <w:r>
        <w:t>34</w:t>
      </w:r>
      <w:r>
        <w:t>、安装、改装、拆除户内燃气设施的，应当按照国家有关工程建设标准实施作业。</w:t>
      </w:r>
      <w:r>
        <w:t>(√)</w:t>
      </w:r>
    </w:p>
    <w:p w:rsidR="001A52A3" w:rsidRDefault="00A73854">
      <w:pPr>
        <w:ind w:firstLine="640"/>
      </w:pPr>
      <w:r>
        <w:lastRenderedPageBreak/>
        <w:t>35</w:t>
      </w:r>
      <w:r>
        <w:t>、在燃气设施保护范围内，有关单位从事敷设管道、打桩、顶进、挖掘、钻探等可能影响</w:t>
      </w:r>
      <w:r>
        <w:rPr>
          <w:rFonts w:hint="eastAsia"/>
        </w:rPr>
        <w:t>燃气设施安全活动的，自己单独制定燃气设施保护方案，并采取相应的安全保护措施即可。</w:t>
      </w:r>
      <w:r>
        <w:t xml:space="preserve"> (×)</w:t>
      </w:r>
    </w:p>
    <w:p w:rsidR="001A52A3" w:rsidRDefault="00A73854">
      <w:pPr>
        <w:ind w:firstLine="640"/>
      </w:pPr>
      <w:r>
        <w:t>36</w:t>
      </w:r>
      <w:r>
        <w:t>、燃气经营者应当建立健全燃气安全评估和风险管理体系，发现燃气安全事故隐患的，应</w:t>
      </w:r>
      <w:r>
        <w:rPr>
          <w:rFonts w:hint="eastAsia"/>
        </w:rPr>
        <w:t>当及时采取措施消除隐患。</w:t>
      </w:r>
      <w:r>
        <w:t>(√)</w:t>
      </w:r>
    </w:p>
    <w:p w:rsidR="001A52A3" w:rsidRDefault="00A73854">
      <w:pPr>
        <w:ind w:firstLine="640"/>
      </w:pPr>
      <w:r>
        <w:t>37</w:t>
      </w:r>
      <w:r>
        <w:t>、未取得燃气经营许可证从事燃气经营活动的，由燃气管理部门责令停止违法行为，处</w:t>
      </w:r>
      <w:r>
        <w:t xml:space="preserve"> 5</w:t>
      </w:r>
      <w:r>
        <w:rPr>
          <w:rFonts w:hint="eastAsia"/>
        </w:rPr>
        <w:t>万元以上</w:t>
      </w:r>
      <w:r>
        <w:t xml:space="preserve"> 50 </w:t>
      </w:r>
      <w:r>
        <w:t>万元以下罚款；有违法所得的，没收违法所得；构成犯罪的，依法追究刑事责任。</w:t>
      </w:r>
      <w:r>
        <w:t>(√)</w:t>
      </w:r>
    </w:p>
    <w:p w:rsidR="001A52A3" w:rsidRDefault="00A73854">
      <w:pPr>
        <w:ind w:firstLine="640"/>
      </w:pPr>
      <w:r>
        <w:t>38</w:t>
      </w:r>
      <w:r>
        <w:t>、户内燃气管线通气或复气前必须进行管道稳压试验，试验合格后方可通、复气，并做好</w:t>
      </w:r>
      <w:r>
        <w:rPr>
          <w:rFonts w:hint="eastAsia"/>
        </w:rPr>
        <w:t>记录。</w:t>
      </w:r>
      <w:r>
        <w:t>(×)</w:t>
      </w:r>
    </w:p>
    <w:p w:rsidR="001A52A3" w:rsidRDefault="00A73854">
      <w:pPr>
        <w:ind w:firstLine="640"/>
      </w:pPr>
      <w:r>
        <w:t>39</w:t>
      </w:r>
      <w:r>
        <w:t>、不得在作业区</w:t>
      </w:r>
      <w:r>
        <w:t>(</w:t>
      </w:r>
      <w:r>
        <w:t>围挡区域或存在燃气浓度扩散的区域</w:t>
      </w:r>
      <w:r>
        <w:t>)</w:t>
      </w:r>
      <w:r>
        <w:t>穿脱防静电工作服，不得在有限空间</w:t>
      </w:r>
      <w:r>
        <w:rPr>
          <w:rFonts w:hint="eastAsia"/>
        </w:rPr>
        <w:t>作业区域摘辅助呼吸设备。</w:t>
      </w:r>
      <w:r>
        <w:t>(√)</w:t>
      </w:r>
    </w:p>
    <w:p w:rsidR="001A52A3" w:rsidRDefault="00A73854">
      <w:pPr>
        <w:ind w:firstLine="640"/>
      </w:pPr>
      <w:r>
        <w:t>40</w:t>
      </w:r>
      <w:r>
        <w:t>、特种作业人员及其相关管理人员，应当经特种设备安全监督管理部门考核合格，取得特</w:t>
      </w:r>
      <w:r>
        <w:rPr>
          <w:rFonts w:hint="eastAsia"/>
        </w:rPr>
        <w:t>种作业人员证书，方可从事相应的作业或者管理工作，不需要参加复训。</w:t>
      </w:r>
      <w:r>
        <w:t>(×)</w:t>
      </w:r>
    </w:p>
    <w:p w:rsidR="001A52A3" w:rsidRDefault="00A73854">
      <w:pPr>
        <w:ind w:firstLine="640"/>
      </w:pPr>
      <w:r>
        <w:t>41</w:t>
      </w:r>
      <w:r>
        <w:t>、新招用的从业人员上岗前接受安全生产教育和培训的时间不得少于</w:t>
      </w:r>
      <w:r>
        <w:t xml:space="preserve"> 12 </w:t>
      </w:r>
      <w:r>
        <w:t>学时。</w:t>
      </w:r>
      <w:r>
        <w:t>(×)</w:t>
      </w:r>
    </w:p>
    <w:p w:rsidR="001A52A3" w:rsidRDefault="00A73854">
      <w:pPr>
        <w:ind w:firstLine="640"/>
      </w:pPr>
      <w:r>
        <w:t>42</w:t>
      </w:r>
      <w:r>
        <w:t>、换岗的，离岗</w:t>
      </w:r>
      <w:r>
        <w:t xml:space="preserve"> 6 </w:t>
      </w:r>
      <w:r>
        <w:t>个月以上的，以及生产经营单位采用新工艺、新技术、新材料或者使用</w:t>
      </w:r>
      <w:r>
        <w:rPr>
          <w:rFonts w:hint="eastAsia"/>
        </w:rPr>
        <w:t>新设备的，均不得少于</w:t>
      </w:r>
      <w:r>
        <w:t xml:space="preserve"> 4 </w:t>
      </w:r>
      <w:r>
        <w:t>学</w:t>
      </w:r>
      <w:r>
        <w:lastRenderedPageBreak/>
        <w:t>时。</w:t>
      </w:r>
      <w:r>
        <w:t>(√)</w:t>
      </w:r>
    </w:p>
    <w:p w:rsidR="001A52A3" w:rsidRDefault="00A73854">
      <w:pPr>
        <w:ind w:firstLine="640"/>
      </w:pPr>
      <w:r>
        <w:t>43</w:t>
      </w:r>
      <w:r>
        <w:t>、生产经营单位安全设备的设计、制造、安装、使用、检测、维修、改造和报废，应当符</w:t>
      </w:r>
      <w:r>
        <w:rPr>
          <w:rFonts w:hint="eastAsia"/>
        </w:rPr>
        <w:t>合国家标准或者地方标准。</w:t>
      </w:r>
      <w:r>
        <w:t>(×)</w:t>
      </w:r>
    </w:p>
    <w:p w:rsidR="001A52A3" w:rsidRDefault="00A73854">
      <w:pPr>
        <w:ind w:firstLine="640"/>
      </w:pPr>
      <w:r>
        <w:t>44</w:t>
      </w:r>
      <w:r>
        <w:t>、生产经营单位应当按照国家有关规定将本单位重大危险源以及有关安全措施、应急措施</w:t>
      </w:r>
      <w:r>
        <w:rPr>
          <w:rFonts w:hint="eastAsia"/>
        </w:rPr>
        <w:t>报安全生产监督管理部门和政府其他有关部门备案。</w:t>
      </w:r>
      <w:r>
        <w:t>(√)</w:t>
      </w:r>
    </w:p>
    <w:p w:rsidR="001A52A3" w:rsidRDefault="00A73854">
      <w:pPr>
        <w:ind w:firstLine="640"/>
      </w:pPr>
      <w:r>
        <w:t>45</w:t>
      </w:r>
      <w:r>
        <w:t>、民用燃气用具属于低压燃气燃具，通常采用扩散式燃烧方式。</w:t>
      </w:r>
      <w:r>
        <w:t>(×)</w:t>
      </w:r>
    </w:p>
    <w:p w:rsidR="001A52A3" w:rsidRDefault="00A73854">
      <w:pPr>
        <w:ind w:firstLine="640"/>
      </w:pPr>
      <w:r>
        <w:t>46</w:t>
      </w:r>
      <w:r>
        <w:t>、从业人员发现本岗位事故隐患或者其他不安全因素，应当立即向现场安全生产管理人员</w:t>
      </w:r>
      <w:r>
        <w:rPr>
          <w:rFonts w:hint="eastAsia"/>
        </w:rPr>
        <w:t>或者本单位负责人报告；对本岗位之外的事故隐患或其他不安全因素，无权排查、报告。</w:t>
      </w:r>
      <w:r>
        <w:t>(×)</w:t>
      </w:r>
    </w:p>
    <w:p w:rsidR="001A52A3" w:rsidRDefault="00A73854">
      <w:pPr>
        <w:ind w:firstLine="640"/>
      </w:pPr>
      <w:r>
        <w:t>47</w:t>
      </w:r>
      <w:r>
        <w:t>、室内燃气管道进行强度试验前，管内应吹扫干净，吹扫介质宜采用空气或氮气，不得使</w:t>
      </w:r>
      <w:r>
        <w:rPr>
          <w:rFonts w:hint="eastAsia"/>
        </w:rPr>
        <w:t>用可燃气体。</w:t>
      </w:r>
      <w:r>
        <w:t>(√)</w:t>
      </w:r>
    </w:p>
    <w:p w:rsidR="001A52A3" w:rsidRDefault="00A73854">
      <w:pPr>
        <w:ind w:firstLine="640"/>
      </w:pPr>
      <w:r>
        <w:t>48</w:t>
      </w:r>
      <w:r>
        <w:t>、当燃气不完全燃烧时，烟气中除含有</w:t>
      </w:r>
      <w:r>
        <w:t xml:space="preserve"> CO₂</w:t>
      </w:r>
      <w:r>
        <w:t>、</w:t>
      </w:r>
      <w:r>
        <w:t>SO₂</w:t>
      </w:r>
      <w:r>
        <w:t>、</w:t>
      </w:r>
      <w:r>
        <w:t xml:space="preserve">N₂ </w:t>
      </w:r>
      <w:r>
        <w:t>和</w:t>
      </w:r>
      <w:r>
        <w:t xml:space="preserve"> H₂O </w:t>
      </w:r>
      <w:r>
        <w:t>外，尚有不完全燃烧产物</w:t>
      </w:r>
      <w:r>
        <w:t>CO</w:t>
      </w:r>
      <w:r>
        <w:t>、</w:t>
      </w:r>
      <w:r>
        <w:t>CH</w:t>
      </w:r>
      <w:r>
        <w:rPr>
          <w:vertAlign w:val="subscript"/>
        </w:rPr>
        <w:t>4</w:t>
      </w:r>
      <w:r>
        <w:t xml:space="preserve"> </w:t>
      </w:r>
      <w:r>
        <w:t>和</w:t>
      </w:r>
      <w:r>
        <w:t xml:space="preserve"> H₂ </w:t>
      </w:r>
      <w:r>
        <w:t>等。</w:t>
      </w:r>
      <w:r>
        <w:t>(√)</w:t>
      </w:r>
    </w:p>
    <w:p w:rsidR="001A52A3" w:rsidRDefault="00A73854">
      <w:pPr>
        <w:ind w:firstLine="640"/>
      </w:pPr>
      <w:r>
        <w:t>49</w:t>
      </w:r>
      <w:r>
        <w:t>、燃气的高热值在数值上大于其低热值，差值为水蒸气的气化潜热。</w:t>
      </w:r>
      <w:r>
        <w:t>(√)</w:t>
      </w:r>
    </w:p>
    <w:p w:rsidR="001A52A3" w:rsidRDefault="00A73854">
      <w:pPr>
        <w:ind w:firstLine="640"/>
      </w:pPr>
      <w:r>
        <w:t>50</w:t>
      </w:r>
      <w:r>
        <w:t>、当燃气压力低于</w:t>
      </w:r>
      <w:r>
        <w:t xml:space="preserve"> 1Mpa </w:t>
      </w:r>
      <w:r>
        <w:t>和温度在</w:t>
      </w:r>
      <w:r>
        <w:t xml:space="preserve"> 10—20℃</w:t>
      </w:r>
      <w:r>
        <w:t>时，在工程上还可视为理想气体。</w:t>
      </w:r>
      <w:r>
        <w:t>(√)</w:t>
      </w:r>
    </w:p>
    <w:p w:rsidR="001A52A3" w:rsidRDefault="00A73854">
      <w:pPr>
        <w:ind w:firstLine="640"/>
      </w:pPr>
      <w:r>
        <w:t>51</w:t>
      </w:r>
      <w:r>
        <w:t>、燃气通常由一些单一气体混合而成，其组分主要是可燃气体，同时也含有一些不可燃气</w:t>
      </w:r>
      <w:r>
        <w:rPr>
          <w:rFonts w:hint="eastAsia"/>
        </w:rPr>
        <w:t>体</w:t>
      </w:r>
      <w:r w:rsidR="00C61F84">
        <w:rPr>
          <w:rFonts w:hint="eastAsia"/>
        </w:rPr>
        <w:t>。</w:t>
      </w:r>
      <w:r>
        <w:t>(√)</w:t>
      </w:r>
    </w:p>
    <w:p w:rsidR="001A52A3" w:rsidRDefault="00A73854">
      <w:pPr>
        <w:ind w:firstLine="640"/>
      </w:pPr>
      <w:r>
        <w:t>52</w:t>
      </w:r>
      <w:r>
        <w:t>、露点随混合气体的压力及各组分的体积分数而变化，</w:t>
      </w:r>
      <w:r>
        <w:lastRenderedPageBreak/>
        <w:t>混合气体的压力增大，露点降低。</w:t>
      </w:r>
      <w:r>
        <w:t>(×)</w:t>
      </w:r>
    </w:p>
    <w:p w:rsidR="001A52A3" w:rsidRDefault="00A73854">
      <w:pPr>
        <w:ind w:firstLine="640"/>
      </w:pPr>
      <w:r>
        <w:t>53</w:t>
      </w:r>
      <w:r>
        <w:t>、一氧化碳是无色无味、有剧毒、比空气重的可燃气体。</w:t>
      </w:r>
      <w:r>
        <w:t>(×)</w:t>
      </w:r>
    </w:p>
    <w:p w:rsidR="001A52A3" w:rsidRDefault="00A73854">
      <w:pPr>
        <w:ind w:firstLine="640"/>
      </w:pPr>
      <w:r>
        <w:t>54</w:t>
      </w:r>
      <w:r>
        <w:t>、我国目前常用的加臭剂主要有四氢噻吩和乙醇等。</w:t>
      </w:r>
      <w:r>
        <w:t>(×)</w:t>
      </w:r>
    </w:p>
    <w:p w:rsidR="001A52A3" w:rsidRDefault="00A73854">
      <w:pPr>
        <w:ind w:firstLine="640"/>
      </w:pPr>
      <w:r>
        <w:t>55</w:t>
      </w:r>
      <w:r>
        <w:t>、当只供给理论空气量时，燃气完全燃烧后产生的烟气量称为理论烟气量。</w:t>
      </w:r>
      <w:r>
        <w:t>(√)</w:t>
      </w:r>
    </w:p>
    <w:p w:rsidR="001A52A3" w:rsidRDefault="00A73854">
      <w:pPr>
        <w:ind w:firstLine="640"/>
      </w:pPr>
      <w:r>
        <w:t>56</w:t>
      </w:r>
      <w:r>
        <w:t>、灶具常见的故障有回火、脱火、离焰、黄焰、点不着火和漏气等。</w:t>
      </w:r>
      <w:r>
        <w:t>(√)</w:t>
      </w:r>
    </w:p>
    <w:p w:rsidR="001A52A3" w:rsidRDefault="00A73854">
      <w:pPr>
        <w:ind w:firstLine="640"/>
      </w:pPr>
      <w:r>
        <w:t>57</w:t>
      </w:r>
      <w:r>
        <w:t>、对反应级数不同的化学反应来说，压力对它们的反应速度有着不同程度的影响。</w:t>
      </w:r>
      <w:r>
        <w:t>(√)</w:t>
      </w:r>
    </w:p>
    <w:p w:rsidR="001A52A3" w:rsidRDefault="00A73854">
      <w:pPr>
        <w:ind w:firstLine="640"/>
      </w:pPr>
      <w:r>
        <w:t>58</w:t>
      </w:r>
      <w:r>
        <w:t>、燃气热负荷是指有效利用热量占燃气总放散热量的百分比。</w:t>
      </w:r>
      <w:r>
        <w:t>(×)</w:t>
      </w:r>
    </w:p>
    <w:p w:rsidR="001A52A3" w:rsidRDefault="00A73854">
      <w:pPr>
        <w:ind w:firstLine="640"/>
      </w:pPr>
      <w:r>
        <w:t>59</w:t>
      </w:r>
      <w:r>
        <w:t>、理论空气需要量也是燃气完全燃烧所需的最大空气量。</w:t>
      </w:r>
      <w:r>
        <w:t>(×)</w:t>
      </w:r>
    </w:p>
    <w:p w:rsidR="001A52A3" w:rsidRDefault="00A73854">
      <w:pPr>
        <w:ind w:firstLine="640"/>
      </w:pPr>
      <w:r>
        <w:t>60</w:t>
      </w:r>
      <w:r>
        <w:t>、</w:t>
      </w:r>
      <w:r>
        <w:t xml:space="preserve">CPU </w:t>
      </w:r>
      <w:r>
        <w:t>卡控制仪显示界面上任何一个电池不足，闪烁一定时间后阀门将自动关闭。</w:t>
      </w:r>
      <w:r>
        <w:t>(√)</w:t>
      </w:r>
    </w:p>
    <w:p w:rsidR="001A52A3" w:rsidRDefault="00A73854">
      <w:pPr>
        <w:ind w:firstLine="640"/>
      </w:pPr>
      <w:r>
        <w:t>61</w:t>
      </w:r>
      <w:r>
        <w:t>、气体涡轮流量计不宜在流量频繁变化和有强烈脉动流或压力脉动的计量场合。</w:t>
      </w:r>
      <w:r>
        <w:t>(√)</w:t>
      </w:r>
    </w:p>
    <w:p w:rsidR="001A52A3" w:rsidRDefault="00A73854">
      <w:pPr>
        <w:ind w:firstLine="640"/>
      </w:pPr>
      <w:r>
        <w:t>62</w:t>
      </w:r>
      <w:r>
        <w:t>、流量计安装好后，发现法兰面焊接不好，可对法兰处直接进行焊接处理。</w:t>
      </w:r>
      <w:r>
        <w:t>(×)</w:t>
      </w:r>
    </w:p>
    <w:p w:rsidR="001A52A3" w:rsidRDefault="00A73854">
      <w:pPr>
        <w:ind w:firstLine="640"/>
      </w:pPr>
      <w:r>
        <w:t>63</w:t>
      </w:r>
      <w:r>
        <w:t>、燃气引入管不得敷设在卧室、卫生间、易燃或易爆品的仓库、有腐蚀性介质的房间、发</w:t>
      </w:r>
      <w:r>
        <w:rPr>
          <w:rFonts w:hint="eastAsia"/>
        </w:rPr>
        <w:t>电间、配电间、变电室、不</w:t>
      </w:r>
      <w:r>
        <w:rPr>
          <w:rFonts w:hint="eastAsia"/>
        </w:rPr>
        <w:lastRenderedPageBreak/>
        <w:t>使用燃气的空调机房、通风机房、计算机房、电缆沟、暖气沟、烟道和进风道、垃圾道等地方。</w:t>
      </w:r>
      <w:r>
        <w:t>(√)</w:t>
      </w:r>
    </w:p>
    <w:p w:rsidR="001A52A3" w:rsidRDefault="00A73854">
      <w:pPr>
        <w:ind w:firstLine="640"/>
      </w:pPr>
      <w:r>
        <w:t>64</w:t>
      </w:r>
      <w:r>
        <w:t>、居民用气设备的水平烟道长度不宜超过</w:t>
      </w:r>
      <w:r>
        <w:t xml:space="preserve"> 5m,</w:t>
      </w:r>
      <w:r>
        <w:t>商业用户用气设备的水平烟道不宜超过</w:t>
      </w:r>
      <w:r>
        <w:t xml:space="preserve"> 6m, </w:t>
      </w:r>
      <w:r>
        <w:t>并</w:t>
      </w:r>
      <w:r>
        <w:rPr>
          <w:rFonts w:hint="eastAsia"/>
        </w:rPr>
        <w:t>应有</w:t>
      </w:r>
      <w:r>
        <w:t xml:space="preserve"> 1%</w:t>
      </w:r>
      <w:r>
        <w:t>坡向燃具的坡度。</w:t>
      </w:r>
      <w:r>
        <w:t>(√)</w:t>
      </w:r>
    </w:p>
    <w:p w:rsidR="001A52A3" w:rsidRDefault="00A73854">
      <w:pPr>
        <w:ind w:firstLine="640"/>
      </w:pPr>
      <w:r>
        <w:t>65</w:t>
      </w:r>
      <w:r>
        <w:t>、燃气灶应安装在有自然通风和自然采光的厨房内。利用卧室的套间</w:t>
      </w:r>
      <w:r>
        <w:t>(</w:t>
      </w:r>
      <w:r>
        <w:t>厅</w:t>
      </w:r>
      <w:r>
        <w:t>)</w:t>
      </w:r>
      <w:r>
        <w:t>或利用与卧室连接</w:t>
      </w:r>
      <w:r>
        <w:rPr>
          <w:rFonts w:hint="eastAsia"/>
        </w:rPr>
        <w:t>的走廊作厨房时，厨房可以不与卧室隔开</w:t>
      </w:r>
      <w:r w:rsidR="00C61F84">
        <w:rPr>
          <w:rFonts w:hint="eastAsia"/>
        </w:rPr>
        <w:t>。</w:t>
      </w:r>
      <w:r>
        <w:t>(×)</w:t>
      </w:r>
    </w:p>
    <w:p w:rsidR="001A52A3" w:rsidRDefault="00A73854">
      <w:pPr>
        <w:ind w:firstLine="640"/>
      </w:pPr>
      <w:r>
        <w:t>66</w:t>
      </w:r>
      <w:r>
        <w:t>、干粉灭火器是扑救精密仪器火灾的最佳选择。</w:t>
      </w:r>
      <w:r>
        <w:t>(×)</w:t>
      </w:r>
    </w:p>
    <w:p w:rsidR="001A52A3" w:rsidRDefault="00A73854">
      <w:pPr>
        <w:ind w:firstLine="640"/>
      </w:pPr>
      <w:r>
        <w:t>67</w:t>
      </w:r>
      <w:r>
        <w:t>、不得在作业区</w:t>
      </w:r>
      <w:r>
        <w:t>(</w:t>
      </w:r>
      <w:r>
        <w:t>围挡区域或存在燃气浓度扩散的区域</w:t>
      </w:r>
      <w:r>
        <w:t>)</w:t>
      </w:r>
      <w:r>
        <w:t>穿脱防静电工作服，不得在有限空间</w:t>
      </w:r>
      <w:r>
        <w:rPr>
          <w:rFonts w:hint="eastAsia"/>
        </w:rPr>
        <w:t>作业区域摘辅助呼吸设备。</w:t>
      </w:r>
      <w:r>
        <w:t>(√)</w:t>
      </w:r>
    </w:p>
    <w:p w:rsidR="001A52A3" w:rsidRDefault="00A73854">
      <w:pPr>
        <w:ind w:firstLine="640"/>
      </w:pPr>
      <w:r>
        <w:t>68</w:t>
      </w:r>
      <w:r>
        <w:t>、安全帽、呼吸器、绝缘手套等安全性能要求高、易损耗的劳动防护用品，应当按照有效</w:t>
      </w:r>
      <w:r>
        <w:rPr>
          <w:rFonts w:hint="eastAsia"/>
        </w:rPr>
        <w:t>防护功能最低指标和有效使用期，到期强制报废。</w:t>
      </w:r>
      <w:r>
        <w:t>(√)</w:t>
      </w:r>
    </w:p>
    <w:p w:rsidR="001A52A3" w:rsidRDefault="00A73854">
      <w:pPr>
        <w:ind w:firstLine="640"/>
      </w:pPr>
      <w:r>
        <w:t>69</w:t>
      </w:r>
      <w:r>
        <w:t>、发生火灾必须穿过浓烟逃生时，尽量用浸湿的衣物保护头部和身体，捂住口鼻，直立前</w:t>
      </w:r>
      <w:r>
        <w:rPr>
          <w:rFonts w:hint="eastAsia"/>
        </w:rPr>
        <w:t>行。</w:t>
      </w:r>
      <w:r>
        <w:t>(×)</w:t>
      </w:r>
    </w:p>
    <w:p w:rsidR="001A52A3" w:rsidRDefault="00A73854">
      <w:pPr>
        <w:ind w:firstLine="640"/>
      </w:pPr>
      <w:r>
        <w:t>70</w:t>
      </w:r>
      <w:r>
        <w:t>、劳动者在不同地点工作，并接触不同的危险、有害因素，或接触不同的危害程度的有害</w:t>
      </w:r>
      <w:r>
        <w:rPr>
          <w:rFonts w:hint="eastAsia"/>
        </w:rPr>
        <w:t>因素的，为其选配的劳动防护用品只需满足一个工作地点的防护需求即可。</w:t>
      </w:r>
      <w:r>
        <w:t>(×)</w:t>
      </w:r>
    </w:p>
    <w:p w:rsidR="001A52A3" w:rsidRDefault="00A73854">
      <w:pPr>
        <w:ind w:firstLine="640"/>
      </w:pPr>
      <w:r>
        <w:t>71</w:t>
      </w:r>
      <w:r>
        <w:t>、安装在橱柜内的燃气计量表应满足抄表、检修及更换的要求，并应具有自然通风的功能。</w:t>
      </w:r>
      <w:r>
        <w:t>(√ )</w:t>
      </w:r>
    </w:p>
    <w:p w:rsidR="001A52A3" w:rsidRDefault="00A73854">
      <w:pPr>
        <w:ind w:firstLine="640"/>
      </w:pPr>
      <w:r>
        <w:lastRenderedPageBreak/>
        <w:t>72</w:t>
      </w:r>
      <w:r>
        <w:t>、涡轮、罗茨流量计均属于速度式流量计。</w:t>
      </w:r>
      <w:r>
        <w:t>(×)</w:t>
      </w:r>
    </w:p>
    <w:p w:rsidR="001A52A3" w:rsidRDefault="00A73854">
      <w:pPr>
        <w:ind w:firstLine="640"/>
      </w:pPr>
      <w:r>
        <w:t>73</w:t>
      </w:r>
      <w:r>
        <w:t>、由稳定的氧化反应转变为不稳定的氧化反应而引起燃烧的一瞬间，称为着火。</w:t>
      </w:r>
      <w:r>
        <w:t>(√)</w:t>
      </w:r>
    </w:p>
    <w:p w:rsidR="001A52A3" w:rsidRDefault="00A73854">
      <w:pPr>
        <w:ind w:firstLine="640"/>
      </w:pPr>
      <w:r>
        <w:t>74</w:t>
      </w:r>
      <w:r>
        <w:t>、一次空气量过大是燃气灶具产生黄焰的主要原因。</w:t>
      </w:r>
      <w:r>
        <w:t>(×)</w:t>
      </w:r>
    </w:p>
    <w:p w:rsidR="001A52A3" w:rsidRDefault="00A73854">
      <w:pPr>
        <w:ind w:firstLine="640"/>
      </w:pPr>
      <w:r>
        <w:t>75</w:t>
      </w:r>
      <w:r>
        <w:t>、烟囱抽力的大小取决于烟囱的高度、烟气温度及室外空气温度。</w:t>
      </w:r>
      <w:r>
        <w:t>(√)</w:t>
      </w:r>
    </w:p>
    <w:p w:rsidR="001A52A3" w:rsidRDefault="00A73854">
      <w:pPr>
        <w:ind w:firstLine="640"/>
      </w:pPr>
      <w:r>
        <w:t>76</w:t>
      </w:r>
      <w:r>
        <w:t>、民用燃气用具属于低压燃气燃具，通常采用扩散式燃烧方式。</w:t>
      </w:r>
      <w:r>
        <w:t>(×)</w:t>
      </w:r>
    </w:p>
    <w:p w:rsidR="001A52A3" w:rsidRDefault="00A73854">
      <w:pPr>
        <w:ind w:firstLine="640"/>
      </w:pPr>
      <w:r>
        <w:t>77</w:t>
      </w:r>
      <w:r>
        <w:t>、气体的导热是由于分子的热运动和相互碰撞时发生的能量传递。</w:t>
      </w:r>
      <w:r>
        <w:t>(√)</w:t>
      </w:r>
    </w:p>
    <w:p w:rsidR="001A52A3" w:rsidRDefault="00A73854">
      <w:pPr>
        <w:ind w:firstLine="640"/>
      </w:pPr>
      <w:r>
        <w:t>78</w:t>
      </w:r>
      <w:r>
        <w:t>、温度升高可使可燃气体混合物的爆炸危险增加。</w:t>
      </w:r>
      <w:r>
        <w:t>(√)</w:t>
      </w:r>
    </w:p>
    <w:p w:rsidR="001A52A3" w:rsidRDefault="00A73854">
      <w:pPr>
        <w:ind w:firstLine="640"/>
      </w:pPr>
      <w:r>
        <w:t>79</w:t>
      </w:r>
      <w:r>
        <w:t>、当气体的压力升高时，气体的密度减小。</w:t>
      </w:r>
      <w:r>
        <w:t>(×)</w:t>
      </w:r>
    </w:p>
    <w:p w:rsidR="001A52A3" w:rsidRDefault="00A73854">
      <w:pPr>
        <w:ind w:firstLine="640"/>
      </w:pPr>
      <w:r>
        <w:t>80</w:t>
      </w:r>
      <w:r>
        <w:t>、天然气无毒性，不含一氧化碳，但燃烧不完全时，也容易产生一氧化碳有毒气体，造成</w:t>
      </w:r>
      <w:r>
        <w:rPr>
          <w:rFonts w:hint="eastAsia"/>
        </w:rPr>
        <w:t>人身中毒。</w:t>
      </w:r>
      <w:r>
        <w:t>(√)</w:t>
      </w:r>
    </w:p>
    <w:p w:rsidR="001A52A3" w:rsidRDefault="00A73854">
      <w:pPr>
        <w:ind w:firstLine="640"/>
      </w:pPr>
      <w:r>
        <w:t>81</w:t>
      </w:r>
      <w:r>
        <w:t>、常规天然气包括气田气、石油伴生气、页岩气。</w:t>
      </w:r>
      <w:r>
        <w:t>(×)</w:t>
      </w:r>
    </w:p>
    <w:p w:rsidR="001A52A3" w:rsidRDefault="00A73854">
      <w:pPr>
        <w:ind w:firstLine="640"/>
      </w:pPr>
      <w:r>
        <w:t>82</w:t>
      </w:r>
      <w:r>
        <w:t>、</w:t>
      </w:r>
      <w:r>
        <w:t>.</w:t>
      </w:r>
      <w:r>
        <w:t>碳氢化合物混合气体的露点与混合气体的组成及其总密度有关</w:t>
      </w:r>
      <w:r w:rsidR="00C61F84">
        <w:t>。</w:t>
      </w:r>
      <w:r>
        <w:t>(×)</w:t>
      </w:r>
    </w:p>
    <w:p w:rsidR="001A52A3" w:rsidRDefault="00A73854">
      <w:pPr>
        <w:ind w:firstLine="640"/>
      </w:pPr>
      <w:r>
        <w:t>83</w:t>
      </w:r>
      <w:r>
        <w:t>、一类天然气总硫的含量应不大于</w:t>
      </w:r>
      <w:r>
        <w:t xml:space="preserve"> 200mg/m³</w:t>
      </w:r>
      <w:r>
        <w:t>。</w:t>
      </w:r>
      <w:r>
        <w:t>(×)</w:t>
      </w:r>
    </w:p>
    <w:p w:rsidR="001A52A3" w:rsidRDefault="00A73854">
      <w:pPr>
        <w:ind w:firstLine="640"/>
      </w:pPr>
      <w:r>
        <w:t>84</w:t>
      </w:r>
      <w:r>
        <w:t>、燃气与空气混合的均匀程度是影响燃气爆炸极限的因素之一。</w:t>
      </w:r>
      <w:r>
        <w:t>(√)</w:t>
      </w:r>
    </w:p>
    <w:p w:rsidR="001A52A3" w:rsidRDefault="00A73854">
      <w:pPr>
        <w:ind w:firstLine="640"/>
      </w:pPr>
      <w:r>
        <w:t>85</w:t>
      </w:r>
      <w:r>
        <w:t>、热水器的表面温升：操作时手必须接触到的部位不超过</w:t>
      </w:r>
      <w:r>
        <w:t xml:space="preserve"> 30℃</w:t>
      </w:r>
      <w:r>
        <w:t>。</w:t>
      </w:r>
      <w:r>
        <w:t>(√)</w:t>
      </w:r>
    </w:p>
    <w:p w:rsidR="001A52A3" w:rsidRDefault="00A73854">
      <w:pPr>
        <w:ind w:firstLine="640"/>
      </w:pPr>
      <w:r>
        <w:lastRenderedPageBreak/>
        <w:t>86</w:t>
      </w:r>
      <w:r>
        <w:t>、安装气体涡轮流量计和气体罗茨流量计均无前后直管段要求。</w:t>
      </w:r>
      <w:r>
        <w:t>(×)</w:t>
      </w:r>
    </w:p>
    <w:p w:rsidR="001A52A3" w:rsidRDefault="00A73854">
      <w:pPr>
        <w:ind w:firstLine="640"/>
      </w:pPr>
      <w:r>
        <w:t>87</w:t>
      </w:r>
      <w:r>
        <w:t>、室内燃气管道能够作为接地电极导体或。</w:t>
      </w:r>
      <w:r>
        <w:t>(×)</w:t>
      </w:r>
    </w:p>
    <w:p w:rsidR="001A52A3" w:rsidRDefault="00A73854">
      <w:pPr>
        <w:ind w:firstLine="640"/>
      </w:pPr>
      <w:r>
        <w:t>88</w:t>
      </w:r>
      <w:r>
        <w:t>、劳动者在作业过程中，应当按照规章制度和劳动防护用品使用规则，正确佩戴和使用劳</w:t>
      </w:r>
      <w:r>
        <w:rPr>
          <w:rFonts w:hint="eastAsia"/>
        </w:rPr>
        <w:t>动防护用品。</w:t>
      </w:r>
      <w:r>
        <w:t>(√)</w:t>
      </w:r>
    </w:p>
    <w:p w:rsidR="001A52A3" w:rsidRDefault="00A73854">
      <w:pPr>
        <w:ind w:firstLine="640"/>
      </w:pPr>
      <w:r>
        <w:t>89</w:t>
      </w:r>
      <w:r>
        <w:t>、碳氢化合物进行扩散燃烧时，一般来说，碳氢化合物的分子量越小，其稳定性也越差。</w:t>
      </w:r>
      <w:r>
        <w:t>(×)</w:t>
      </w:r>
    </w:p>
    <w:p w:rsidR="001A52A3" w:rsidRDefault="00A73854">
      <w:pPr>
        <w:ind w:firstLine="640"/>
      </w:pPr>
      <w:r>
        <w:t>90</w:t>
      </w:r>
      <w:r>
        <w:t>、天然气具有溶解性，能溶解普通橡胶和石化产品，因此用户必须使用耐油的胶管或棉线</w:t>
      </w:r>
      <w:r>
        <w:rPr>
          <w:rFonts w:hint="eastAsia"/>
        </w:rPr>
        <w:t>纺织的塑料管。</w:t>
      </w:r>
      <w:r>
        <w:t>(√)</w:t>
      </w:r>
    </w:p>
    <w:p w:rsidR="001A52A3" w:rsidRDefault="00A73854">
      <w:pPr>
        <w:ind w:firstLine="640"/>
      </w:pPr>
      <w:r>
        <w:t>91</w:t>
      </w:r>
      <w:r>
        <w:t>、当燃烧器火孔处燃气空气混合物的流出速度小于燃烧速度时，会发生火焰经火孔缩回到</w:t>
      </w:r>
      <w:r>
        <w:rPr>
          <w:rFonts w:hint="eastAsia"/>
        </w:rPr>
        <w:t>燃烧器头部或在喷嘴处燃烧的现象叫脱火。</w:t>
      </w:r>
      <w:r>
        <w:t>(×)</w:t>
      </w:r>
    </w:p>
    <w:p w:rsidR="001A52A3" w:rsidRDefault="00A73854">
      <w:pPr>
        <w:ind w:firstLine="640"/>
      </w:pPr>
      <w:r>
        <w:t>92</w:t>
      </w:r>
      <w:r>
        <w:t>、在室外使用二氧化碳灭火器灭火时，要选择下风口喷射。</w:t>
      </w:r>
      <w:r>
        <w:t>(×)</w:t>
      </w:r>
    </w:p>
    <w:p w:rsidR="001A52A3" w:rsidRDefault="00A73854">
      <w:pPr>
        <w:ind w:firstLine="640"/>
      </w:pPr>
      <w:r>
        <w:t>92</w:t>
      </w:r>
      <w:r>
        <w:t>、《中华人民共和国安全生产法》规定，个人经营的生产经营单位应当具备的安全生产条</w:t>
      </w:r>
      <w:r>
        <w:rPr>
          <w:rFonts w:hint="eastAsia"/>
        </w:rPr>
        <w:t>件所必需的资金投入，由厂长或经理予以保证，并对由于安全生产所必需的资金投入不足导致的后果承担责任。</w:t>
      </w:r>
      <w:r>
        <w:t>(×)</w:t>
      </w:r>
    </w:p>
    <w:p w:rsidR="001A52A3" w:rsidRDefault="00A73854">
      <w:pPr>
        <w:ind w:firstLine="640"/>
      </w:pPr>
      <w:r>
        <w:t>93</w:t>
      </w:r>
      <w:r>
        <w:t>、《中华人民共和国安全生产法》规定，建设项目的安全设施。</w:t>
      </w:r>
      <w:r>
        <w:t>“</w:t>
      </w:r>
      <w:r>
        <w:t>三同时</w:t>
      </w:r>
      <w:r>
        <w:t>”</w:t>
      </w:r>
      <w:r>
        <w:t>是指安全设施必</w:t>
      </w:r>
      <w:r>
        <w:rPr>
          <w:rFonts w:hint="eastAsia"/>
        </w:rPr>
        <w:t>须与主体工程同时设计、同时施工、同时完工。</w:t>
      </w:r>
      <w:r>
        <w:t>(×)</w:t>
      </w:r>
    </w:p>
    <w:p w:rsidR="001A52A3" w:rsidRDefault="00A73854">
      <w:pPr>
        <w:ind w:firstLine="640"/>
      </w:pPr>
      <w:r>
        <w:t>94</w:t>
      </w:r>
      <w:r>
        <w:t>、检测漏气的方法是用涂抹肥皂水和仪器检测，也可以</w:t>
      </w:r>
      <w:r>
        <w:lastRenderedPageBreak/>
        <w:t>用明火检查。</w:t>
      </w:r>
      <w:r>
        <w:t>(×)</w:t>
      </w:r>
    </w:p>
    <w:p w:rsidR="001A52A3" w:rsidRDefault="00A73854">
      <w:pPr>
        <w:ind w:firstLine="640"/>
      </w:pPr>
      <w:r>
        <w:t>95</w:t>
      </w:r>
      <w:r>
        <w:t>、地下燃气管道不得从建筑物和大型构筑物的下面穿越</w:t>
      </w:r>
      <w:r>
        <w:t>(</w:t>
      </w:r>
      <w:r>
        <w:t>架空的建筑物和大型构筑物外</w:t>
      </w:r>
      <w:r>
        <w:t>)</w:t>
      </w:r>
      <w:r>
        <w:t>。</w:t>
      </w:r>
      <w:r>
        <w:t>(√)</w:t>
      </w:r>
    </w:p>
    <w:p w:rsidR="001A52A3" w:rsidRDefault="00A73854">
      <w:pPr>
        <w:ind w:firstLine="640"/>
      </w:pPr>
      <w:r>
        <w:t>96</w:t>
      </w:r>
      <w:r>
        <w:t>、燃气管道设备压强试验时，必须采用燃气试压。</w:t>
      </w:r>
      <w:r>
        <w:t>(×)</w:t>
      </w:r>
    </w:p>
    <w:p w:rsidR="001A52A3" w:rsidRDefault="00A73854">
      <w:pPr>
        <w:ind w:firstLine="640"/>
      </w:pPr>
      <w:r>
        <w:t>97</w:t>
      </w:r>
      <w:r>
        <w:t>、镀锌管表面出现藓状斑痕，预示管道可能被碱性物质腐蚀。</w:t>
      </w:r>
      <w:r>
        <w:t>(√)</w:t>
      </w:r>
    </w:p>
    <w:p w:rsidR="001A52A3" w:rsidRDefault="00A73854">
      <w:pPr>
        <w:ind w:firstLine="640"/>
      </w:pPr>
      <w:r>
        <w:t>98</w:t>
      </w:r>
      <w:r>
        <w:t>、电线未做穿管保护可以直接穿过或敷设在易燃可燃物上以及炉灶、烟囱等高温部位周边。</w:t>
      </w:r>
      <w:r>
        <w:t>(×)</w:t>
      </w:r>
    </w:p>
    <w:p w:rsidR="001A52A3" w:rsidRDefault="00A73854">
      <w:pPr>
        <w:ind w:firstLine="640"/>
      </w:pPr>
      <w:r>
        <w:t>99</w:t>
      </w:r>
      <w:r>
        <w:t>、燃气燃烧后水是以水蒸气的状态排出时所得到的为低热值。</w:t>
      </w:r>
      <w:r>
        <w:t>(√)</w:t>
      </w:r>
    </w:p>
    <w:p w:rsidR="001A52A3" w:rsidRDefault="00A73854">
      <w:pPr>
        <w:ind w:firstLine="640"/>
      </w:pPr>
      <w:r>
        <w:t>100</w:t>
      </w:r>
      <w:r>
        <w:t>、使用可燃气体检测仪测漏时，遇有室内存在与燃气类似的可能影响检测的复杂气味，应</w:t>
      </w:r>
      <w:r>
        <w:rPr>
          <w:rFonts w:hint="eastAsia"/>
        </w:rPr>
        <w:t>先开窗通风，在室内测试环境检测浓度无报警的前提下，开始进行检测。</w:t>
      </w:r>
      <w:r>
        <w:t>(√)</w:t>
      </w:r>
    </w:p>
    <w:p w:rsidR="001A52A3" w:rsidRDefault="00A73854">
      <w:pPr>
        <w:pStyle w:val="2"/>
        <w:ind w:firstLine="640"/>
      </w:pPr>
      <w:r>
        <w:rPr>
          <w:rFonts w:hint="eastAsia"/>
        </w:rPr>
        <w:t>二、单选题：</w:t>
      </w:r>
    </w:p>
    <w:p w:rsidR="001A52A3" w:rsidRDefault="00A73854">
      <w:pPr>
        <w:ind w:firstLine="640"/>
      </w:pPr>
      <w:r>
        <w:t>1</w:t>
      </w:r>
      <w:r>
        <w:t>、《燃气服务导则》是哪年正式实施的</w:t>
      </w:r>
      <w:r>
        <w:t>?(D)</w:t>
      </w:r>
    </w:p>
    <w:p w:rsidR="001A52A3" w:rsidRDefault="00A73854">
      <w:pPr>
        <w:ind w:firstLine="640"/>
      </w:pPr>
      <w:r>
        <w:t>A.</w:t>
      </w:r>
      <w:r>
        <w:rPr>
          <w:rFonts w:hint="eastAsia"/>
        </w:rPr>
        <w:t xml:space="preserve"> </w:t>
      </w:r>
      <w:r>
        <w:t>2010</w:t>
      </w:r>
      <w:r>
        <w:t>年</w:t>
      </w:r>
      <w:r>
        <w:rPr>
          <w:rFonts w:hint="eastAsia"/>
        </w:rPr>
        <w:t xml:space="preserve">    </w:t>
      </w:r>
      <w:r>
        <w:t>B.</w:t>
      </w:r>
      <w:r>
        <w:rPr>
          <w:rFonts w:hint="eastAsia"/>
        </w:rPr>
        <w:t xml:space="preserve"> </w:t>
      </w:r>
      <w:r>
        <w:t>2011</w:t>
      </w:r>
      <w:r>
        <w:t>年</w:t>
      </w:r>
      <w:r>
        <w:rPr>
          <w:rFonts w:hint="eastAsia"/>
        </w:rPr>
        <w:t xml:space="preserve">    </w:t>
      </w:r>
      <w:r>
        <w:t>C.</w:t>
      </w:r>
      <w:r>
        <w:rPr>
          <w:rFonts w:hint="eastAsia"/>
        </w:rPr>
        <w:t xml:space="preserve"> </w:t>
      </w:r>
      <w:r>
        <w:t>2012</w:t>
      </w:r>
      <w:r>
        <w:t>年</w:t>
      </w:r>
      <w:r>
        <w:rPr>
          <w:rFonts w:hint="eastAsia"/>
        </w:rPr>
        <w:t xml:space="preserve">    </w:t>
      </w:r>
      <w:r>
        <w:t>D</w:t>
      </w:r>
      <w:r>
        <w:rPr>
          <w:rFonts w:hint="eastAsia"/>
        </w:rPr>
        <w:t xml:space="preserve">. </w:t>
      </w:r>
      <w:r>
        <w:t>2013</w:t>
      </w:r>
      <w:r>
        <w:t>年</w:t>
      </w:r>
    </w:p>
    <w:p w:rsidR="001A52A3" w:rsidRDefault="00A73854">
      <w:pPr>
        <w:ind w:firstLine="640"/>
      </w:pPr>
      <w:r>
        <w:t>2</w:t>
      </w:r>
      <w:r>
        <w:t>、服务人员在营业时间内，应身着企业标识服，佩戴工作证、牌。工作证牌应具有下列内容：</w:t>
      </w:r>
      <w:r>
        <w:t>(D)</w:t>
      </w:r>
    </w:p>
    <w:p w:rsidR="001A52A3" w:rsidRDefault="00A73854">
      <w:pPr>
        <w:ind w:firstLine="640"/>
      </w:pPr>
      <w:r>
        <w:t>A.</w:t>
      </w:r>
      <w:r>
        <w:t>企业名称及签章</w:t>
      </w:r>
      <w:r>
        <w:rPr>
          <w:rFonts w:hint="eastAsia"/>
        </w:rPr>
        <w:t xml:space="preserve">          </w:t>
      </w:r>
      <w:r>
        <w:t>B.</w:t>
      </w:r>
      <w:r>
        <w:t>工作证牌编号</w:t>
      </w:r>
    </w:p>
    <w:p w:rsidR="001A52A3" w:rsidRDefault="00A73854">
      <w:pPr>
        <w:ind w:firstLine="640"/>
      </w:pPr>
      <w:r>
        <w:t>C.</w:t>
      </w:r>
      <w:r>
        <w:t>持证人员的姓名、工号、照片及岗位名称</w:t>
      </w:r>
      <w:r>
        <w:t xml:space="preserve"> </w:t>
      </w:r>
    </w:p>
    <w:p w:rsidR="001A52A3" w:rsidRDefault="00A73854">
      <w:pPr>
        <w:ind w:firstLine="640"/>
      </w:pPr>
      <w:r>
        <w:t>D</w:t>
      </w:r>
      <w:r>
        <w:rPr>
          <w:rFonts w:hint="eastAsia"/>
        </w:rPr>
        <w:t>.</w:t>
      </w:r>
      <w:r>
        <w:t xml:space="preserve"> </w:t>
      </w:r>
      <w:r>
        <w:t>以上选项全包括</w:t>
      </w:r>
    </w:p>
    <w:p w:rsidR="001A52A3" w:rsidRDefault="00A73854">
      <w:pPr>
        <w:ind w:firstLine="640"/>
      </w:pPr>
      <w:r>
        <w:t>3</w:t>
      </w:r>
      <w:r>
        <w:t>、管道燃气经营企业的缴纳燃气费通知应包括下列内容：</w:t>
      </w:r>
      <w:r>
        <w:lastRenderedPageBreak/>
        <w:t>(G)</w:t>
      </w:r>
    </w:p>
    <w:p w:rsidR="001A52A3" w:rsidRDefault="00A73854">
      <w:pPr>
        <w:ind w:firstLine="640"/>
      </w:pPr>
      <w:r>
        <w:t>A.</w:t>
      </w:r>
      <w:r>
        <w:t>企业名称</w:t>
      </w:r>
      <w:r>
        <w:rPr>
          <w:rFonts w:hint="eastAsia"/>
        </w:rPr>
        <w:t xml:space="preserve">           </w:t>
      </w:r>
      <w:r>
        <w:t>B.</w:t>
      </w:r>
      <w:r>
        <w:t>用户编号、户名、地址</w:t>
      </w:r>
    </w:p>
    <w:p w:rsidR="001A52A3" w:rsidRDefault="00A73854">
      <w:pPr>
        <w:ind w:firstLine="640"/>
      </w:pPr>
      <w:r>
        <w:t>C.</w:t>
      </w:r>
      <w:r>
        <w:t>抄表数和用户当期使用的燃气量</w:t>
      </w:r>
    </w:p>
    <w:p w:rsidR="001A52A3" w:rsidRDefault="00A73854">
      <w:pPr>
        <w:ind w:firstLine="640"/>
      </w:pPr>
      <w:r>
        <w:t>D.</w:t>
      </w:r>
      <w:r>
        <w:t>燃气的价格和用户应缴纳的燃气费金额</w:t>
      </w:r>
    </w:p>
    <w:p w:rsidR="001A52A3" w:rsidRDefault="00A73854">
      <w:pPr>
        <w:ind w:firstLine="640"/>
      </w:pPr>
      <w:r>
        <w:t>E.</w:t>
      </w:r>
      <w:r>
        <w:t>缴纳燃气费的地址、时间和时限及缴费方式的提示</w:t>
      </w:r>
    </w:p>
    <w:p w:rsidR="001A52A3" w:rsidRDefault="00A73854">
      <w:pPr>
        <w:ind w:firstLine="640"/>
      </w:pPr>
      <w:r>
        <w:t>F.</w:t>
      </w:r>
      <w:r>
        <w:t>企业的缴费查询电话、服务投诉电话、监督电话或其他联系方式</w:t>
      </w:r>
    </w:p>
    <w:p w:rsidR="001A52A3" w:rsidRDefault="00A73854">
      <w:pPr>
        <w:ind w:firstLine="640"/>
      </w:pPr>
      <w:r>
        <w:t>G.</w:t>
      </w:r>
      <w:r>
        <w:t>以上选项全包括</w:t>
      </w:r>
    </w:p>
    <w:p w:rsidR="001A52A3" w:rsidRDefault="00A73854">
      <w:pPr>
        <w:ind w:firstLine="640"/>
      </w:pPr>
      <w:r>
        <w:t>4</w:t>
      </w:r>
      <w:r>
        <w:t>、燃气经营企业应向用户发放《然气安全使用手册》</w:t>
      </w:r>
      <w:r>
        <w:t>,</w:t>
      </w:r>
      <w:r>
        <w:t>向用户宜传燃气使用的科学知识。安全</w:t>
      </w:r>
      <w:r>
        <w:rPr>
          <w:rFonts w:hint="eastAsia"/>
        </w:rPr>
        <w:t>宣传应包括下列内容：</w:t>
      </w:r>
      <w:r>
        <w:t>(F)</w:t>
      </w:r>
    </w:p>
    <w:p w:rsidR="001A52A3" w:rsidRDefault="00A73854">
      <w:pPr>
        <w:ind w:firstLine="640"/>
      </w:pPr>
      <w:r>
        <w:t>A.</w:t>
      </w:r>
      <w:r>
        <w:t>安全使用燃气的基础知识</w:t>
      </w:r>
    </w:p>
    <w:p w:rsidR="001A52A3" w:rsidRDefault="00A73854">
      <w:pPr>
        <w:ind w:firstLine="640"/>
      </w:pPr>
      <w:r>
        <w:t>B.</w:t>
      </w:r>
      <w:r>
        <w:t>正确使用燃气器具的方法</w:t>
      </w:r>
    </w:p>
    <w:p w:rsidR="001A52A3" w:rsidRDefault="00A73854">
      <w:pPr>
        <w:ind w:firstLine="640"/>
      </w:pPr>
      <w:r>
        <w:t>C.</w:t>
      </w:r>
      <w:r>
        <w:t>抢修、抢险、维修和维护等业务的联系方法、联系电话</w:t>
      </w:r>
    </w:p>
    <w:p w:rsidR="001A52A3" w:rsidRDefault="00A73854">
      <w:pPr>
        <w:ind w:firstLine="640"/>
      </w:pPr>
      <w:r>
        <w:t>D.</w:t>
      </w:r>
      <w:r>
        <w:t>防范和处置燃气事故的措施</w:t>
      </w:r>
    </w:p>
    <w:p w:rsidR="001A52A3" w:rsidRDefault="00A73854">
      <w:pPr>
        <w:ind w:firstLine="640"/>
      </w:pPr>
      <w:r>
        <w:t>E.</w:t>
      </w:r>
      <w:r>
        <w:t>保护燃气设施的义务</w:t>
      </w:r>
    </w:p>
    <w:p w:rsidR="001A52A3" w:rsidRDefault="00A73854">
      <w:pPr>
        <w:ind w:firstLine="640"/>
      </w:pPr>
      <w:r>
        <w:t>F.</w:t>
      </w:r>
      <w:r>
        <w:t>以上选项全包括</w:t>
      </w:r>
    </w:p>
    <w:p w:rsidR="001A52A3" w:rsidRDefault="00A73854">
      <w:pPr>
        <w:ind w:firstLine="640"/>
      </w:pPr>
      <w:r>
        <w:t>5</w:t>
      </w:r>
      <w:r>
        <w:t>、燃气企业应与用户签订供用气合同，合同中应明确双方</w:t>
      </w:r>
      <w:r>
        <w:t>(A)</w:t>
      </w:r>
      <w:r>
        <w:t>和义务。</w:t>
      </w:r>
    </w:p>
    <w:p w:rsidR="001A52A3" w:rsidRDefault="00A73854">
      <w:pPr>
        <w:ind w:firstLine="640"/>
      </w:pPr>
      <w:r>
        <w:t>A</w:t>
      </w:r>
      <w:r>
        <w:t>、权利</w:t>
      </w:r>
      <w:r>
        <w:t xml:space="preserve"> </w:t>
      </w:r>
      <w:r>
        <w:rPr>
          <w:rFonts w:hint="eastAsia"/>
        </w:rPr>
        <w:t xml:space="preserve">  </w:t>
      </w:r>
      <w:r>
        <w:t>B.</w:t>
      </w:r>
      <w:r>
        <w:t>责任</w:t>
      </w:r>
      <w:r>
        <w:t xml:space="preserve"> </w:t>
      </w:r>
      <w:r>
        <w:rPr>
          <w:rFonts w:hint="eastAsia"/>
        </w:rPr>
        <w:t xml:space="preserve">  </w:t>
      </w:r>
      <w:r>
        <w:t>C.</w:t>
      </w:r>
      <w:r>
        <w:t>承诺</w:t>
      </w:r>
      <w:r>
        <w:t xml:space="preserve"> </w:t>
      </w:r>
      <w:r>
        <w:rPr>
          <w:rFonts w:hint="eastAsia"/>
        </w:rPr>
        <w:t xml:space="preserve">  </w:t>
      </w:r>
      <w:r>
        <w:t xml:space="preserve">D. </w:t>
      </w:r>
      <w:r>
        <w:t>约定</w:t>
      </w:r>
    </w:p>
    <w:p w:rsidR="001A52A3" w:rsidRDefault="00A73854">
      <w:pPr>
        <w:ind w:firstLine="640"/>
      </w:pPr>
      <w:r>
        <w:t>6</w:t>
      </w:r>
      <w:r>
        <w:t>、接到用户来访来电是应将用户姓名、联系电话、</w:t>
      </w:r>
      <w:r>
        <w:t>(B)</w:t>
      </w:r>
      <w:r>
        <w:t>及要求等内容进行记录。</w:t>
      </w:r>
    </w:p>
    <w:p w:rsidR="001A52A3" w:rsidRDefault="00A73854">
      <w:pPr>
        <w:ind w:firstLine="640"/>
      </w:pPr>
      <w:r>
        <w:t>A.</w:t>
      </w:r>
      <w:r>
        <w:t>诉求</w:t>
      </w:r>
      <w:r>
        <w:rPr>
          <w:rFonts w:hint="eastAsia"/>
        </w:rPr>
        <w:t xml:space="preserve">    </w:t>
      </w:r>
      <w:r>
        <w:t>B.</w:t>
      </w:r>
      <w:r>
        <w:t>事由</w:t>
      </w:r>
      <w:r>
        <w:rPr>
          <w:rFonts w:hint="eastAsia"/>
        </w:rPr>
        <w:t xml:space="preserve">    </w:t>
      </w:r>
      <w:r>
        <w:t>C.</w:t>
      </w:r>
      <w:r>
        <w:t>咨询</w:t>
      </w:r>
      <w:r>
        <w:t xml:space="preserve"> </w:t>
      </w:r>
      <w:r>
        <w:rPr>
          <w:rFonts w:hint="eastAsia"/>
        </w:rPr>
        <w:t xml:space="preserve">    </w:t>
      </w:r>
      <w:r>
        <w:t>D.</w:t>
      </w:r>
      <w:r>
        <w:t>问题</w:t>
      </w:r>
    </w:p>
    <w:p w:rsidR="001A52A3" w:rsidRDefault="00A73854">
      <w:pPr>
        <w:ind w:firstLine="640"/>
      </w:pPr>
      <w:r>
        <w:lastRenderedPageBreak/>
        <w:t>7</w:t>
      </w:r>
      <w:r>
        <w:t>、因管道施工、检修等非突发性原因确需降压或暂停供气的应提前</w:t>
      </w:r>
      <w:r>
        <w:t>(A)</w:t>
      </w:r>
      <w:r>
        <w:t>小时通知用户。</w:t>
      </w:r>
    </w:p>
    <w:p w:rsidR="001A52A3" w:rsidRDefault="00A73854">
      <w:pPr>
        <w:ind w:firstLine="640"/>
      </w:pPr>
      <w:r>
        <w:t>A.48</w:t>
      </w:r>
      <w:r>
        <w:rPr>
          <w:rFonts w:hint="eastAsia"/>
        </w:rPr>
        <w:t xml:space="preserve">    </w:t>
      </w:r>
      <w:r>
        <w:t>B.12</w:t>
      </w:r>
      <w:r>
        <w:rPr>
          <w:rFonts w:hint="eastAsia"/>
        </w:rPr>
        <w:t xml:space="preserve">     </w:t>
      </w:r>
      <w:r>
        <w:t xml:space="preserve">C.8 </w:t>
      </w:r>
      <w:r>
        <w:rPr>
          <w:rFonts w:hint="eastAsia"/>
        </w:rPr>
        <w:t xml:space="preserve">    </w:t>
      </w:r>
      <w:r>
        <w:t>D.4</w:t>
      </w:r>
    </w:p>
    <w:p w:rsidR="001A52A3" w:rsidRDefault="00A73854">
      <w:pPr>
        <w:ind w:firstLine="640"/>
      </w:pPr>
      <w:r>
        <w:t>8</w:t>
      </w:r>
      <w:r>
        <w:t>、服务窗口应公示管理制度、服务承诺、</w:t>
      </w:r>
      <w:r>
        <w:t>(D)</w:t>
      </w:r>
      <w:r>
        <w:t>、服务投诉、处理制度。</w:t>
      </w:r>
    </w:p>
    <w:p w:rsidR="001A52A3" w:rsidRDefault="00A73854">
      <w:pPr>
        <w:ind w:firstLine="640"/>
      </w:pPr>
      <w:r>
        <w:t>A.</w:t>
      </w:r>
      <w:r>
        <w:t>服务标准</w:t>
      </w:r>
      <w:r>
        <w:rPr>
          <w:rFonts w:hint="eastAsia"/>
        </w:rPr>
        <w:t xml:space="preserve"> </w:t>
      </w:r>
      <w:r>
        <w:t xml:space="preserve">  B.</w:t>
      </w:r>
      <w:r>
        <w:t>服务内容</w:t>
      </w:r>
      <w:r>
        <w:t xml:space="preserve"> </w:t>
      </w:r>
    </w:p>
    <w:p w:rsidR="001A52A3" w:rsidRDefault="00A73854">
      <w:pPr>
        <w:ind w:firstLine="640"/>
      </w:pPr>
      <w:r>
        <w:t>C.</w:t>
      </w:r>
      <w:r>
        <w:t>服务范围</w:t>
      </w:r>
      <w:r>
        <w:t xml:space="preserve"> </w:t>
      </w:r>
      <w:r>
        <w:rPr>
          <w:rFonts w:hint="eastAsia"/>
        </w:rPr>
        <w:t xml:space="preserve"> </w:t>
      </w:r>
      <w:r>
        <w:t xml:space="preserve"> D.</w:t>
      </w:r>
      <w:r>
        <w:t>服务问责</w:t>
      </w:r>
    </w:p>
    <w:p w:rsidR="001A52A3" w:rsidRDefault="00A73854">
      <w:pPr>
        <w:ind w:firstLine="640"/>
      </w:pPr>
      <w:r>
        <w:t>9</w:t>
      </w:r>
      <w:r>
        <w:t>、服务窗口应公示办理业务的项目、程序、条件、</w:t>
      </w:r>
      <w:r>
        <w:t>(C).</w:t>
      </w:r>
    </w:p>
    <w:p w:rsidR="001A52A3" w:rsidRDefault="00A73854">
      <w:pPr>
        <w:ind w:firstLine="640"/>
      </w:pPr>
      <w:r>
        <w:t>A.</w:t>
      </w:r>
      <w:r>
        <w:t>要求</w:t>
      </w:r>
      <w:r>
        <w:rPr>
          <w:rFonts w:hint="eastAsia"/>
        </w:rPr>
        <w:t xml:space="preserve"> </w:t>
      </w:r>
      <w:r>
        <w:t xml:space="preserve"> B.</w:t>
      </w:r>
      <w:r>
        <w:t>理由</w:t>
      </w:r>
      <w:r>
        <w:t xml:space="preserve">   C.</w:t>
      </w:r>
      <w:r>
        <w:t>时限</w:t>
      </w:r>
      <w:r>
        <w:rPr>
          <w:rFonts w:hint="eastAsia"/>
        </w:rPr>
        <w:t xml:space="preserve"> </w:t>
      </w:r>
      <w:r>
        <w:t xml:space="preserve">  D.</w:t>
      </w:r>
      <w:r>
        <w:t>标准</w:t>
      </w:r>
    </w:p>
    <w:p w:rsidR="001A52A3" w:rsidRDefault="00A73854">
      <w:pPr>
        <w:ind w:firstLine="640"/>
      </w:pPr>
      <w:r>
        <w:t>10</w:t>
      </w:r>
      <w:r>
        <w:t>、服务窗口应公示安全用气常识、安全防护</w:t>
      </w:r>
      <w:r>
        <w:t>(A)</w:t>
      </w:r>
      <w:r>
        <w:t>、节约用气知识。</w:t>
      </w:r>
    </w:p>
    <w:p w:rsidR="001A52A3" w:rsidRDefault="00A73854">
      <w:pPr>
        <w:ind w:firstLine="640"/>
      </w:pPr>
      <w:r>
        <w:t>A.</w:t>
      </w:r>
      <w:r>
        <w:t>常识</w:t>
      </w:r>
      <w:r>
        <w:rPr>
          <w:rFonts w:hint="eastAsia"/>
        </w:rPr>
        <w:t xml:space="preserve"> </w:t>
      </w:r>
      <w:r>
        <w:t xml:space="preserve"> B.</w:t>
      </w:r>
      <w:r>
        <w:t>措施</w:t>
      </w:r>
      <w:r>
        <w:rPr>
          <w:rFonts w:hint="eastAsia"/>
        </w:rPr>
        <w:t xml:space="preserve"> </w:t>
      </w:r>
      <w:r>
        <w:t xml:space="preserve"> C.</w:t>
      </w:r>
      <w:r>
        <w:t>原则</w:t>
      </w:r>
      <w:r>
        <w:t xml:space="preserve"> D.</w:t>
      </w:r>
      <w:r>
        <w:t>条件</w:t>
      </w:r>
    </w:p>
    <w:p w:rsidR="001A52A3" w:rsidRDefault="00A73854">
      <w:pPr>
        <w:ind w:firstLine="640"/>
      </w:pPr>
      <w:r>
        <w:t>11</w:t>
      </w:r>
      <w:r>
        <w:t>、采集器模式</w:t>
      </w:r>
      <w:r>
        <w:t>(A)</w:t>
      </w:r>
      <w:r>
        <w:t>采集一次数据。</w:t>
      </w:r>
    </w:p>
    <w:p w:rsidR="001A52A3" w:rsidRDefault="00A73854">
      <w:pPr>
        <w:ind w:firstLine="640"/>
      </w:pPr>
      <w:r>
        <w:t>A.</w:t>
      </w:r>
      <w:r>
        <w:t>每</w:t>
      </w:r>
      <w:r>
        <w:t xml:space="preserve"> 5 </w:t>
      </w:r>
      <w:r>
        <w:t>分钟</w:t>
      </w:r>
      <w:r>
        <w:rPr>
          <w:rFonts w:hint="eastAsia"/>
        </w:rPr>
        <w:t xml:space="preserve"> </w:t>
      </w:r>
      <w:r>
        <w:t xml:space="preserve"> B.</w:t>
      </w:r>
      <w:r>
        <w:t>每</w:t>
      </w:r>
      <w:r>
        <w:t xml:space="preserve"> 10 </w:t>
      </w:r>
      <w:r>
        <w:t>分钟</w:t>
      </w:r>
      <w:r>
        <w:rPr>
          <w:rFonts w:hint="eastAsia"/>
        </w:rPr>
        <w:t xml:space="preserve"> </w:t>
      </w:r>
      <w:r>
        <w:t xml:space="preserve">  C.</w:t>
      </w:r>
      <w:r>
        <w:t>每日</w:t>
      </w:r>
      <w:r>
        <w:rPr>
          <w:rFonts w:hint="eastAsia"/>
        </w:rPr>
        <w:t xml:space="preserve"> </w:t>
      </w:r>
      <w:r>
        <w:t xml:space="preserve">  D.</w:t>
      </w:r>
      <w:r>
        <w:t>每周</w:t>
      </w:r>
    </w:p>
    <w:p w:rsidR="001A52A3" w:rsidRDefault="00A73854">
      <w:pPr>
        <w:ind w:firstLine="640"/>
      </w:pPr>
      <w:r>
        <w:t>12</w:t>
      </w:r>
      <w:r>
        <w:t>、直联表模式</w:t>
      </w:r>
      <w:r>
        <w:t>(C)</w:t>
      </w:r>
      <w:r>
        <w:t>采集一次数据。</w:t>
      </w:r>
    </w:p>
    <w:p w:rsidR="001A52A3" w:rsidRDefault="00A73854">
      <w:pPr>
        <w:ind w:firstLine="640"/>
      </w:pPr>
      <w:r>
        <w:t>A.</w:t>
      </w:r>
      <w:r>
        <w:t>每</w:t>
      </w:r>
      <w:r>
        <w:t xml:space="preserve"> 5 </w:t>
      </w:r>
      <w:r>
        <w:t>分钟</w:t>
      </w:r>
      <w:r>
        <w:rPr>
          <w:rFonts w:hint="eastAsia"/>
        </w:rPr>
        <w:t xml:space="preserve"> </w:t>
      </w:r>
      <w:r>
        <w:t xml:space="preserve"> B.</w:t>
      </w:r>
      <w:r>
        <w:t>每</w:t>
      </w:r>
      <w:r>
        <w:t xml:space="preserve"> 10 </w:t>
      </w:r>
      <w:r>
        <w:t>分钟</w:t>
      </w:r>
      <w:r>
        <w:t xml:space="preserve">   C.</w:t>
      </w:r>
      <w:r>
        <w:t>每日</w:t>
      </w:r>
      <w:r>
        <w:t xml:space="preserve">   D.</w:t>
      </w:r>
      <w:r>
        <w:t>每周</w:t>
      </w:r>
    </w:p>
    <w:p w:rsidR="001A52A3" w:rsidRDefault="00A73854">
      <w:pPr>
        <w:ind w:firstLine="640"/>
      </w:pPr>
      <w:r>
        <w:t>13</w:t>
      </w:r>
      <w:r>
        <w:t>、锅炉房分析模块分为锅炉房管理、计量表管理和</w:t>
      </w:r>
      <w:r>
        <w:t>(A)</w:t>
      </w:r>
      <w:r>
        <w:t>。</w:t>
      </w:r>
    </w:p>
    <w:p w:rsidR="001A52A3" w:rsidRDefault="00A73854">
      <w:pPr>
        <w:ind w:firstLine="640"/>
      </w:pPr>
      <w:r>
        <w:t>A.</w:t>
      </w:r>
      <w:r>
        <w:t>运行质量分析</w:t>
      </w:r>
      <w:r>
        <w:t xml:space="preserve">   B.</w:t>
      </w:r>
      <w:r>
        <w:t>预警分析管理</w:t>
      </w:r>
      <w:r>
        <w:t xml:space="preserve"> </w:t>
      </w:r>
    </w:p>
    <w:p w:rsidR="001A52A3" w:rsidRDefault="00A73854">
      <w:pPr>
        <w:ind w:firstLine="640"/>
      </w:pPr>
      <w:r>
        <w:t>C.</w:t>
      </w:r>
      <w:r>
        <w:t>设备信息管理</w:t>
      </w:r>
      <w:r>
        <w:t xml:space="preserve">   D.</w:t>
      </w:r>
      <w:r>
        <w:t>采集监控管理</w:t>
      </w:r>
    </w:p>
    <w:p w:rsidR="001A52A3" w:rsidRDefault="00A73854">
      <w:pPr>
        <w:ind w:firstLine="640"/>
      </w:pPr>
      <w:r>
        <w:t>14</w:t>
      </w:r>
      <w:r>
        <w:t>、计量采集系统手机</w:t>
      </w:r>
      <w:r>
        <w:t xml:space="preserve"> APP </w:t>
      </w:r>
      <w:r>
        <w:t>端支持锅炉房预警功能，根据设定的</w:t>
      </w:r>
      <w:r>
        <w:t>(C),</w:t>
      </w:r>
      <w:r>
        <w:t>对出现预警的锅炉房进</w:t>
      </w:r>
      <w:r>
        <w:rPr>
          <w:rFonts w:hint="eastAsia"/>
        </w:rPr>
        <w:t>行红橙黄三色预警。</w:t>
      </w:r>
    </w:p>
    <w:p w:rsidR="001A52A3" w:rsidRDefault="00A73854">
      <w:pPr>
        <w:ind w:firstLine="640"/>
      </w:pPr>
      <w:r>
        <w:t>A.</w:t>
      </w:r>
      <w:r>
        <w:t>红橙黄蓝预警值</w:t>
      </w:r>
      <w:r>
        <w:rPr>
          <w:rFonts w:hint="eastAsia"/>
        </w:rPr>
        <w:t xml:space="preserve"> </w:t>
      </w:r>
      <w:r>
        <w:t xml:space="preserve">     B.</w:t>
      </w:r>
      <w:r>
        <w:t>固定预警值</w:t>
      </w:r>
      <w:r>
        <w:t xml:space="preserve"> </w:t>
      </w:r>
    </w:p>
    <w:p w:rsidR="001A52A3" w:rsidRDefault="00A73854">
      <w:pPr>
        <w:ind w:firstLine="640"/>
      </w:pPr>
      <w:r>
        <w:lastRenderedPageBreak/>
        <w:t>C.</w:t>
      </w:r>
      <w:r>
        <w:t>锅炉房个性化预警值</w:t>
      </w:r>
      <w:r>
        <w:t xml:space="preserve">  D.</w:t>
      </w:r>
      <w:r>
        <w:t>标准化预警值</w:t>
      </w:r>
    </w:p>
    <w:p w:rsidR="001A52A3" w:rsidRDefault="00A73854">
      <w:pPr>
        <w:ind w:firstLine="640"/>
      </w:pPr>
      <w:r>
        <w:t>15</w:t>
      </w:r>
      <w:r>
        <w:t>、在用户管理系统计费模块中用户编号是</w:t>
      </w:r>
      <w:r>
        <w:t>(C)</w:t>
      </w:r>
      <w:r>
        <w:t>位数字。</w:t>
      </w:r>
    </w:p>
    <w:p w:rsidR="001A52A3" w:rsidRDefault="00A73854">
      <w:pPr>
        <w:ind w:firstLine="640"/>
      </w:pPr>
      <w:r>
        <w:t>A.12    B.11    C.10    D</w:t>
      </w:r>
      <w:r>
        <w:rPr>
          <w:rFonts w:hint="eastAsia"/>
        </w:rPr>
        <w:t>.</w:t>
      </w:r>
      <w:r>
        <w:t>9</w:t>
      </w:r>
    </w:p>
    <w:p w:rsidR="001A52A3" w:rsidRDefault="00A73854">
      <w:pPr>
        <w:ind w:firstLine="640"/>
      </w:pPr>
      <w:r>
        <w:t>16</w:t>
      </w:r>
      <w:r>
        <w:t>、安装燃气灶的房间净高不宜低于</w:t>
      </w:r>
      <w:r>
        <w:t>(B)m</w:t>
      </w:r>
    </w:p>
    <w:p w:rsidR="001A52A3" w:rsidRDefault="00A73854">
      <w:pPr>
        <w:ind w:firstLine="640"/>
      </w:pPr>
      <w:r>
        <w:t>A.2.0m    B.2.2m    C.24    D2.6</w:t>
      </w:r>
    </w:p>
    <w:p w:rsidR="001A52A3" w:rsidRDefault="00A73854">
      <w:pPr>
        <w:ind w:firstLine="640"/>
      </w:pPr>
      <w:r>
        <w:t>17</w:t>
      </w:r>
      <w:r>
        <w:t>、仪表保持端庄、整洁；</w:t>
      </w:r>
      <w:r>
        <w:t>(D)</w:t>
      </w:r>
      <w:r>
        <w:t>。</w:t>
      </w:r>
    </w:p>
    <w:p w:rsidR="001A52A3" w:rsidRDefault="00A73854">
      <w:pPr>
        <w:ind w:firstLine="640"/>
      </w:pPr>
      <w:r>
        <w:t>A.</w:t>
      </w:r>
      <w:r>
        <w:t>不得浓妆艳抹</w:t>
      </w:r>
      <w:r>
        <w:rPr>
          <w:rFonts w:hint="eastAsia"/>
        </w:rPr>
        <w:t xml:space="preserve">         </w:t>
      </w:r>
      <w:r>
        <w:t>B.</w:t>
      </w:r>
      <w:r>
        <w:t>不留奇异的发型</w:t>
      </w:r>
    </w:p>
    <w:p w:rsidR="001A52A3" w:rsidRDefault="00A73854">
      <w:pPr>
        <w:ind w:firstLine="640"/>
      </w:pPr>
      <w:r>
        <w:t>C.</w:t>
      </w:r>
      <w:r>
        <w:t>不佩藏奇异的饰物</w:t>
      </w:r>
      <w:r>
        <w:t xml:space="preserve"> </w:t>
      </w:r>
      <w:r>
        <w:rPr>
          <w:rFonts w:hint="eastAsia"/>
        </w:rPr>
        <w:t xml:space="preserve">    </w:t>
      </w:r>
      <w:r>
        <w:t>D.</w:t>
      </w:r>
      <w:r>
        <w:t>以上都不允许</w:t>
      </w:r>
    </w:p>
    <w:p w:rsidR="001A52A3" w:rsidRDefault="00A73854">
      <w:pPr>
        <w:ind w:firstLine="640"/>
      </w:pPr>
      <w:r>
        <w:t>18</w:t>
      </w:r>
      <w:r>
        <w:t>、危险源由三个要素构成，即潜在危险性、存在条件和</w:t>
      </w:r>
      <w:r>
        <w:t>(C)</w:t>
      </w:r>
      <w:r>
        <w:t>。</w:t>
      </w:r>
    </w:p>
    <w:p w:rsidR="001A52A3" w:rsidRDefault="00A73854">
      <w:pPr>
        <w:ind w:firstLine="640"/>
      </w:pPr>
      <w:r>
        <w:t>A.</w:t>
      </w:r>
      <w:r>
        <w:t>风险</w:t>
      </w:r>
      <w:r>
        <w:t xml:space="preserve"> </w:t>
      </w:r>
      <w:r>
        <w:rPr>
          <w:rFonts w:hint="eastAsia"/>
        </w:rPr>
        <w:t xml:space="preserve">  </w:t>
      </w:r>
      <w:r>
        <w:t>B.</w:t>
      </w:r>
      <w:r>
        <w:rPr>
          <w:rFonts w:hint="eastAsia"/>
        </w:rPr>
        <w:t>隐患</w:t>
      </w:r>
      <w:r>
        <w:t xml:space="preserve"> </w:t>
      </w:r>
      <w:r>
        <w:rPr>
          <w:rFonts w:hint="eastAsia"/>
        </w:rPr>
        <w:t xml:space="preserve">  </w:t>
      </w:r>
      <w:r>
        <w:t>C.</w:t>
      </w:r>
      <w:r>
        <w:t>触发因素</w:t>
      </w:r>
      <w:r>
        <w:t xml:space="preserve"> </w:t>
      </w:r>
      <w:r>
        <w:rPr>
          <w:rFonts w:hint="eastAsia"/>
        </w:rPr>
        <w:t xml:space="preserve">  </w:t>
      </w:r>
      <w:r>
        <w:t>D.</w:t>
      </w:r>
      <w:r>
        <w:t>不安全行为</w:t>
      </w:r>
    </w:p>
    <w:p w:rsidR="001A52A3" w:rsidRDefault="00A73854">
      <w:pPr>
        <w:ind w:firstLine="640"/>
      </w:pPr>
      <w:r>
        <w:t>19</w:t>
      </w:r>
      <w:r>
        <w:t>、《中共中央国务院关于推进安全生产领域改革发展的意见》明确提出要树立</w:t>
      </w:r>
      <w:r>
        <w:t>(B)</w:t>
      </w:r>
      <w:r>
        <w:t>就是事故</w:t>
      </w:r>
      <w:r>
        <w:rPr>
          <w:rFonts w:hint="eastAsia"/>
        </w:rPr>
        <w:t>的观念，对重大隐忠整改不到位的企业依法采取停产停业、停止施工、停止供电和查封扣押等强制措施。</w:t>
      </w:r>
    </w:p>
    <w:p w:rsidR="001A52A3" w:rsidRDefault="00A73854">
      <w:pPr>
        <w:ind w:firstLine="640"/>
      </w:pPr>
      <w:r>
        <w:t>A.</w:t>
      </w:r>
      <w:r>
        <w:t>风险</w:t>
      </w:r>
      <w:r>
        <w:t xml:space="preserve"> </w:t>
      </w:r>
      <w:r>
        <w:rPr>
          <w:rFonts w:hint="eastAsia"/>
        </w:rPr>
        <w:t xml:space="preserve">  </w:t>
      </w:r>
      <w:r>
        <w:t>B.</w:t>
      </w:r>
      <w:r>
        <w:t>隐患</w:t>
      </w:r>
      <w:r>
        <w:t xml:space="preserve"> </w:t>
      </w:r>
      <w:r>
        <w:rPr>
          <w:rFonts w:hint="eastAsia"/>
        </w:rPr>
        <w:t xml:space="preserve">  </w:t>
      </w:r>
      <w:r>
        <w:t>C.</w:t>
      </w:r>
      <w:r>
        <w:t>违章</w:t>
      </w:r>
      <w:r>
        <w:t xml:space="preserve"> </w:t>
      </w:r>
      <w:r>
        <w:rPr>
          <w:rFonts w:hint="eastAsia"/>
        </w:rPr>
        <w:t xml:space="preserve">  </w:t>
      </w:r>
      <w:r>
        <w:t>D.</w:t>
      </w:r>
      <w:r>
        <w:t>轻伤</w:t>
      </w:r>
    </w:p>
    <w:p w:rsidR="001A52A3" w:rsidRDefault="00A73854">
      <w:pPr>
        <w:ind w:firstLine="640"/>
      </w:pPr>
      <w:r>
        <w:t>20</w:t>
      </w:r>
      <w:r>
        <w:t>、</w:t>
      </w:r>
      <w:r>
        <w:t>2013</w:t>
      </w:r>
      <w:r>
        <w:t>年</w:t>
      </w:r>
      <w:r>
        <w:t>11</w:t>
      </w:r>
      <w:r>
        <w:t>月</w:t>
      </w:r>
      <w:r>
        <w:t>15</w:t>
      </w:r>
      <w:r>
        <w:t>日，《中共中央关于全面深化改革若干重大问题的决定》明确指出，要</w:t>
      </w:r>
      <w:r>
        <w:rPr>
          <w:rFonts w:hint="eastAsia"/>
        </w:rPr>
        <w:t>深化安全生产体制改革，建立隐患排查治理体系和</w:t>
      </w:r>
      <w:r>
        <w:t>(D)</w:t>
      </w:r>
      <w:r>
        <w:t>体系，遏制重特大安全事故。</w:t>
      </w:r>
    </w:p>
    <w:p w:rsidR="001A52A3" w:rsidRDefault="00A73854">
      <w:pPr>
        <w:ind w:firstLine="640"/>
      </w:pPr>
      <w:r>
        <w:t>A.</w:t>
      </w:r>
      <w:r>
        <w:t>安全生产标准化</w:t>
      </w:r>
      <w:r>
        <w:t xml:space="preserve">   B.</w:t>
      </w:r>
      <w:r>
        <w:t>安全生产责任制</w:t>
      </w:r>
      <w:r>
        <w:t xml:space="preserve"> </w:t>
      </w:r>
    </w:p>
    <w:p w:rsidR="001A52A3" w:rsidRDefault="00A73854">
      <w:pPr>
        <w:ind w:firstLine="640"/>
      </w:pPr>
      <w:r>
        <w:t>C.</w:t>
      </w:r>
      <w:r>
        <w:t>安全生产管理制度</w:t>
      </w:r>
      <w:r>
        <w:t xml:space="preserve"> D.</w:t>
      </w:r>
      <w:r>
        <w:t>安全预防控制</w:t>
      </w:r>
    </w:p>
    <w:p w:rsidR="001A52A3" w:rsidRDefault="00A73854">
      <w:pPr>
        <w:ind w:firstLine="640"/>
      </w:pPr>
      <w:r>
        <w:t>21</w:t>
      </w:r>
      <w:r>
        <w:t>、在隐患排查治理工作中，企业的主要负责人应负</w:t>
      </w:r>
      <w:r>
        <w:t>(A)</w:t>
      </w:r>
      <w:r>
        <w:t>。</w:t>
      </w:r>
    </w:p>
    <w:p w:rsidR="001A52A3" w:rsidRDefault="00A73854">
      <w:pPr>
        <w:ind w:firstLine="640"/>
      </w:pPr>
      <w:r>
        <w:lastRenderedPageBreak/>
        <w:t>A.</w:t>
      </w:r>
      <w:r>
        <w:t>全面责任</w:t>
      </w:r>
      <w:r>
        <w:t xml:space="preserve"> B.</w:t>
      </w:r>
      <w:r>
        <w:t>主要责任</w:t>
      </w:r>
      <w:r>
        <w:t xml:space="preserve"> C.</w:t>
      </w:r>
      <w:r>
        <w:t>领导责任</w:t>
      </w:r>
      <w:r>
        <w:t xml:space="preserve"> D </w:t>
      </w:r>
      <w:r>
        <w:t>间接责任</w:t>
      </w:r>
    </w:p>
    <w:p w:rsidR="001A52A3" w:rsidRDefault="00A73854">
      <w:pPr>
        <w:ind w:firstLine="640"/>
      </w:pPr>
      <w:r>
        <w:t>22</w:t>
      </w:r>
      <w:r>
        <w:t>、事故隐患排查责任制应突出企业各级领导和管理人员的</w:t>
      </w:r>
      <w:r>
        <w:t>(D)</w:t>
      </w:r>
      <w:r>
        <w:t>。</w:t>
      </w:r>
    </w:p>
    <w:p w:rsidR="001A52A3" w:rsidRDefault="00A73854">
      <w:pPr>
        <w:ind w:firstLine="640"/>
      </w:pPr>
      <w:r>
        <w:t>A.</w:t>
      </w:r>
      <w:r>
        <w:t>领导责任</w:t>
      </w:r>
      <w:r>
        <w:t xml:space="preserve"> </w:t>
      </w:r>
      <w:r>
        <w:rPr>
          <w:rFonts w:hint="eastAsia"/>
        </w:rPr>
        <w:t xml:space="preserve"> </w:t>
      </w:r>
      <w:r>
        <w:t>B.</w:t>
      </w:r>
      <w:r>
        <w:t>管理责任</w:t>
      </w:r>
      <w:r>
        <w:rPr>
          <w:rFonts w:hint="eastAsia"/>
        </w:rPr>
        <w:t xml:space="preserve"> </w:t>
      </w:r>
      <w:r>
        <w:t xml:space="preserve"> C.</w:t>
      </w:r>
      <w:r>
        <w:t>党政同责</w:t>
      </w:r>
      <w:r>
        <w:rPr>
          <w:rFonts w:hint="eastAsia"/>
        </w:rPr>
        <w:t xml:space="preserve"> </w:t>
      </w:r>
      <w:r>
        <w:t xml:space="preserve"> D.</w:t>
      </w:r>
      <w:r>
        <w:t>一岗双责</w:t>
      </w:r>
    </w:p>
    <w:p w:rsidR="001A52A3" w:rsidRDefault="00A73854">
      <w:pPr>
        <w:ind w:firstLine="640"/>
      </w:pPr>
      <w:r>
        <w:t>23</w:t>
      </w:r>
      <w:r>
        <w:t>、对于危害和整改难度较大、要全部或者局部停产停业并经过一定时间整改治理才能排除</w:t>
      </w:r>
      <w:r>
        <w:rPr>
          <w:rFonts w:hint="eastAsia"/>
        </w:rPr>
        <w:t>的隐患，称为</w:t>
      </w:r>
      <w:r>
        <w:t>(D)</w:t>
      </w:r>
      <w:r>
        <w:t>。</w:t>
      </w:r>
    </w:p>
    <w:p w:rsidR="001A52A3" w:rsidRDefault="00A73854">
      <w:pPr>
        <w:ind w:firstLine="640"/>
      </w:pPr>
      <w:r>
        <w:t>A.</w:t>
      </w:r>
      <w:r>
        <w:t>一般事故隐患</w:t>
      </w:r>
      <w:r>
        <w:t xml:space="preserve">  </w:t>
      </w:r>
      <w:r>
        <w:rPr>
          <w:rFonts w:hint="eastAsia"/>
        </w:rPr>
        <w:t xml:space="preserve">  </w:t>
      </w:r>
      <w:r>
        <w:t>B.</w:t>
      </w:r>
      <w:r>
        <w:t>部门级事故隐患</w:t>
      </w:r>
      <w:r>
        <w:t xml:space="preserve"> </w:t>
      </w:r>
    </w:p>
    <w:p w:rsidR="001A52A3" w:rsidRDefault="00A73854">
      <w:pPr>
        <w:ind w:firstLine="640"/>
      </w:pPr>
      <w:r>
        <w:t>C.</w:t>
      </w:r>
      <w:r>
        <w:t>企业级事故隐患</w:t>
      </w:r>
      <w:r>
        <w:t xml:space="preserve"> </w:t>
      </w:r>
      <w:r>
        <w:rPr>
          <w:rFonts w:hint="eastAsia"/>
        </w:rPr>
        <w:t xml:space="preserve"> </w:t>
      </w:r>
      <w:r>
        <w:t>D.</w:t>
      </w:r>
      <w:r>
        <w:t>重大事故隐患</w:t>
      </w:r>
    </w:p>
    <w:p w:rsidR="001A52A3" w:rsidRDefault="00A73854">
      <w:pPr>
        <w:ind w:firstLine="640"/>
      </w:pPr>
      <w:r>
        <w:t>24</w:t>
      </w:r>
      <w:r>
        <w:t>、与他人较长时间交谈时，可以对方的</w:t>
      </w:r>
      <w:r>
        <w:t>(A)</w:t>
      </w:r>
      <w:r>
        <w:t>为注视区域。</w:t>
      </w:r>
    </w:p>
    <w:p w:rsidR="001A52A3" w:rsidRDefault="00A73854">
      <w:pPr>
        <w:ind w:firstLine="640"/>
      </w:pPr>
      <w:r>
        <w:t>A.</w:t>
      </w:r>
      <w:r>
        <w:t>整个面部</w:t>
      </w:r>
      <w:r>
        <w:rPr>
          <w:rFonts w:hint="eastAsia"/>
        </w:rPr>
        <w:t xml:space="preserve"> </w:t>
      </w:r>
      <w:r>
        <w:t xml:space="preserve"> B.</w:t>
      </w:r>
      <w:r>
        <w:t>嘴</w:t>
      </w:r>
      <w:r>
        <w:t xml:space="preserve">   C.</w:t>
      </w:r>
      <w:r>
        <w:t>双眼</w:t>
      </w:r>
      <w:r>
        <w:t xml:space="preserve">  D.</w:t>
      </w:r>
      <w:r>
        <w:t>鼻子</w:t>
      </w:r>
    </w:p>
    <w:p w:rsidR="001A52A3" w:rsidRDefault="00A73854">
      <w:pPr>
        <w:ind w:firstLine="640"/>
      </w:pPr>
      <w:r>
        <w:t>25</w:t>
      </w:r>
      <w:r>
        <w:t>、下列可燃气中哪种燃烧后无高、低热值之分。</w:t>
      </w:r>
      <w:r>
        <w:t>(A)</w:t>
      </w:r>
    </w:p>
    <w:p w:rsidR="001A52A3" w:rsidRDefault="00A73854">
      <w:pPr>
        <w:ind w:firstLine="640"/>
      </w:pPr>
      <w:r>
        <w:t>A. CO</w:t>
      </w:r>
      <w:r>
        <w:rPr>
          <w:rFonts w:hint="eastAsia"/>
        </w:rPr>
        <w:t xml:space="preserve"> </w:t>
      </w:r>
      <w:r>
        <w:t xml:space="preserve"> B. H₂   C. H₂S   D.C</w:t>
      </w:r>
      <w:r>
        <w:rPr>
          <w:vertAlign w:val="subscript"/>
        </w:rPr>
        <w:t>3</w:t>
      </w:r>
      <w:r>
        <w:t>H</w:t>
      </w:r>
      <w:r>
        <w:rPr>
          <w:vertAlign w:val="subscript"/>
        </w:rPr>
        <w:t>8</w:t>
      </w:r>
    </w:p>
    <w:p w:rsidR="001A52A3" w:rsidRDefault="00A73854">
      <w:pPr>
        <w:ind w:firstLine="640"/>
      </w:pPr>
      <w:r>
        <w:t>26</w:t>
      </w:r>
      <w:r>
        <w:t>、未安装、使用符合要求的燃气燃烧器具及其连接管、燃气泄漏报警装置的，由城市管理</w:t>
      </w:r>
      <w:r>
        <w:rPr>
          <w:rFonts w:hint="eastAsia"/>
        </w:rPr>
        <w:t>综合执法部门责令限期改正；逾期不改正的，对非居民用户处</w:t>
      </w:r>
      <w:r>
        <w:t>(C)</w:t>
      </w:r>
      <w:r>
        <w:t>罚款。</w:t>
      </w:r>
    </w:p>
    <w:p w:rsidR="001A52A3" w:rsidRDefault="00A73854">
      <w:pPr>
        <w:ind w:firstLine="640"/>
      </w:pPr>
      <w:r>
        <w:t>A.</w:t>
      </w:r>
      <w:r>
        <w:t>五千元以上一万元以下</w:t>
      </w:r>
    </w:p>
    <w:p w:rsidR="001A52A3" w:rsidRDefault="00A73854">
      <w:pPr>
        <w:ind w:firstLine="640"/>
      </w:pPr>
      <w:r>
        <w:t>B.</w:t>
      </w:r>
      <w:r>
        <w:t>一万元以上三万元以下</w:t>
      </w:r>
    </w:p>
    <w:p w:rsidR="001A52A3" w:rsidRDefault="00A73854">
      <w:pPr>
        <w:ind w:firstLine="640"/>
      </w:pPr>
      <w:r>
        <w:t>C.</w:t>
      </w:r>
      <w:r>
        <w:t>二万元以上十万元以下</w:t>
      </w:r>
      <w:r>
        <w:t xml:space="preserve"> </w:t>
      </w:r>
    </w:p>
    <w:p w:rsidR="001A52A3" w:rsidRDefault="00A73854">
      <w:pPr>
        <w:ind w:firstLine="640"/>
      </w:pPr>
      <w:r>
        <w:t xml:space="preserve">D </w:t>
      </w:r>
      <w:r>
        <w:t>五万元以上十万元以下</w:t>
      </w:r>
    </w:p>
    <w:p w:rsidR="001A52A3" w:rsidRDefault="00A73854">
      <w:pPr>
        <w:ind w:firstLine="640"/>
      </w:pPr>
      <w:r>
        <w:t>27</w:t>
      </w:r>
      <w:r>
        <w:t>、个人擅自拆除、改装、安装或者移动</w:t>
      </w:r>
      <w:r>
        <w:t>(A)</w:t>
      </w:r>
      <w:r>
        <w:t>的，由城市管理综合执法部门责令限期改正；逾</w:t>
      </w:r>
      <w:r>
        <w:rPr>
          <w:rFonts w:hint="eastAsia"/>
        </w:rPr>
        <w:t>期不改正的，处一千元以下罚款。</w:t>
      </w:r>
    </w:p>
    <w:p w:rsidR="001A52A3" w:rsidRDefault="00A73854">
      <w:pPr>
        <w:ind w:firstLine="640"/>
      </w:pPr>
      <w:r>
        <w:lastRenderedPageBreak/>
        <w:t>A.</w:t>
      </w:r>
      <w:r>
        <w:t>户内管道燃气设施</w:t>
      </w:r>
      <w:r>
        <w:rPr>
          <w:rFonts w:hint="eastAsia"/>
        </w:rPr>
        <w:t xml:space="preserve"> </w:t>
      </w:r>
      <w:r>
        <w:t xml:space="preserve"> B.</w:t>
      </w:r>
      <w:r>
        <w:t>户外管道燃气设施</w:t>
      </w:r>
      <w:r>
        <w:t xml:space="preserve"> </w:t>
      </w:r>
    </w:p>
    <w:p w:rsidR="001A52A3" w:rsidRDefault="00A73854">
      <w:pPr>
        <w:ind w:firstLine="640"/>
      </w:pPr>
      <w:r>
        <w:t>C.</w:t>
      </w:r>
      <w:r>
        <w:t>户内燃气设备</w:t>
      </w:r>
      <w:r>
        <w:rPr>
          <w:rFonts w:hint="eastAsia"/>
        </w:rPr>
        <w:t xml:space="preserve"> </w:t>
      </w:r>
      <w:r>
        <w:t xml:space="preserve">   </w:t>
      </w:r>
      <w:r>
        <w:rPr>
          <w:rFonts w:hint="eastAsia"/>
        </w:rPr>
        <w:t xml:space="preserve"> </w:t>
      </w:r>
      <w:r>
        <w:t xml:space="preserve"> D.</w:t>
      </w:r>
      <w:r>
        <w:t>燃气计量表</w:t>
      </w:r>
    </w:p>
    <w:p w:rsidR="001A52A3" w:rsidRDefault="00A73854">
      <w:pPr>
        <w:ind w:firstLine="640"/>
      </w:pPr>
      <w:r>
        <w:t>28</w:t>
      </w:r>
      <w:r>
        <w:t>、燃气供应企业提供的地下管道燃气设施信息资料有误或者未采取有效的监护措施并派专</w:t>
      </w:r>
      <w:r>
        <w:rPr>
          <w:rFonts w:hint="eastAsia"/>
        </w:rPr>
        <w:t>业人员进行现场监护，导致地下管道燃气设施损坏的，应当自行承担</w:t>
      </w:r>
      <w:r w:rsidR="0047479F">
        <w:t>(A)</w:t>
      </w:r>
      <w:r w:rsidR="0047479F">
        <w:t>。</w:t>
      </w:r>
    </w:p>
    <w:p w:rsidR="001A52A3" w:rsidRDefault="00A73854">
      <w:pPr>
        <w:ind w:firstLine="640"/>
      </w:pPr>
      <w:r>
        <w:t>A.</w:t>
      </w:r>
      <w:r>
        <w:t>相应责任</w:t>
      </w:r>
      <w:r>
        <w:rPr>
          <w:rFonts w:hint="eastAsia"/>
        </w:rPr>
        <w:t xml:space="preserve"> </w:t>
      </w:r>
      <w:r>
        <w:t xml:space="preserve"> B.</w:t>
      </w:r>
      <w:r>
        <w:t>主要责任</w:t>
      </w:r>
      <w:r>
        <w:rPr>
          <w:rFonts w:hint="eastAsia"/>
        </w:rPr>
        <w:t xml:space="preserve"> </w:t>
      </w:r>
      <w:r>
        <w:t xml:space="preserve"> C.</w:t>
      </w:r>
      <w:r>
        <w:t>管理责任</w:t>
      </w:r>
      <w:r>
        <w:rPr>
          <w:rFonts w:hint="eastAsia"/>
        </w:rPr>
        <w:t xml:space="preserve"> </w:t>
      </w:r>
      <w:r>
        <w:t xml:space="preserve"> D.</w:t>
      </w:r>
      <w:r>
        <w:t>次要责任</w:t>
      </w:r>
    </w:p>
    <w:p w:rsidR="001A52A3" w:rsidRDefault="00A73854">
      <w:pPr>
        <w:ind w:firstLine="640"/>
      </w:pPr>
      <w:r>
        <w:t>29</w:t>
      </w:r>
      <w:r>
        <w:t>、燃气供应企业发现建设工程施工范围内有地下管道燃气设施，但</w:t>
      </w:r>
      <w:r>
        <w:t>(C)</w:t>
      </w:r>
      <w:r>
        <w:t>的，应当要求施工单</w:t>
      </w:r>
      <w:r>
        <w:rPr>
          <w:rFonts w:hint="eastAsia"/>
        </w:rPr>
        <w:t>位暂时停止施工：施工单位拒不停工的，燃气供应企业应当向城市管理综合执法部门报告。</w:t>
      </w:r>
    </w:p>
    <w:p w:rsidR="001A52A3" w:rsidRDefault="00A73854">
      <w:pPr>
        <w:ind w:firstLine="640"/>
      </w:pPr>
      <w:r>
        <w:t>A.</w:t>
      </w:r>
      <w:r>
        <w:t>未签订安全监护协议</w:t>
      </w:r>
    </w:p>
    <w:p w:rsidR="001A52A3" w:rsidRDefault="00A73854">
      <w:pPr>
        <w:ind w:firstLine="640"/>
      </w:pPr>
      <w:r>
        <w:t>B.</w:t>
      </w:r>
      <w:r>
        <w:t>未制定安全保护方案</w:t>
      </w:r>
    </w:p>
    <w:p w:rsidR="001A52A3" w:rsidRDefault="00A73854">
      <w:pPr>
        <w:ind w:firstLine="640"/>
      </w:pPr>
      <w:r>
        <w:t>C.</w:t>
      </w:r>
      <w:r>
        <w:t>未签订安全监护协议或者未制定安全保护方案</w:t>
      </w:r>
    </w:p>
    <w:p w:rsidR="001A52A3" w:rsidRDefault="00A73854">
      <w:pPr>
        <w:ind w:firstLine="640"/>
      </w:pPr>
      <w:r>
        <w:t>D.</w:t>
      </w:r>
      <w:r>
        <w:t>未签订安全监护协议、未制定安全保护方案或者未缴纳施工保障金</w:t>
      </w:r>
    </w:p>
    <w:p w:rsidR="001A52A3" w:rsidRDefault="00A73854">
      <w:pPr>
        <w:ind w:firstLine="640"/>
      </w:pPr>
      <w:r>
        <w:t>30</w:t>
      </w:r>
      <w:r>
        <w:t>、发生燃气泄漏等紧急情况，燃气供应企业需要采取紧急避险措施，实施入户抢险、抢修</w:t>
      </w:r>
      <w:r>
        <w:rPr>
          <w:rFonts w:hint="eastAsia"/>
        </w:rPr>
        <w:t>作业的，</w:t>
      </w:r>
      <w:r>
        <w:t>(D)</w:t>
      </w:r>
      <w:r>
        <w:t>应当配合燃气供应企业实施入户抢险、抢修作业。</w:t>
      </w:r>
    </w:p>
    <w:p w:rsidR="001A52A3" w:rsidRDefault="00A73854">
      <w:pPr>
        <w:ind w:firstLine="640"/>
      </w:pPr>
      <w:r>
        <w:t>A.</w:t>
      </w:r>
      <w:r>
        <w:t>物业管理单位</w:t>
      </w:r>
      <w:r>
        <w:rPr>
          <w:rFonts w:hint="eastAsia"/>
        </w:rPr>
        <w:t xml:space="preserve">     </w:t>
      </w:r>
      <w:r>
        <w:t>B.</w:t>
      </w:r>
      <w:r>
        <w:t>公安机关、属地街道办事处</w:t>
      </w:r>
    </w:p>
    <w:p w:rsidR="001A52A3" w:rsidRDefault="00A73854">
      <w:pPr>
        <w:ind w:firstLine="640"/>
      </w:pPr>
      <w:r>
        <w:t>C.</w:t>
      </w:r>
      <w:r>
        <w:t>消防救援机构</w:t>
      </w:r>
      <w:r>
        <w:t xml:space="preserve"> </w:t>
      </w:r>
      <w:r>
        <w:rPr>
          <w:rFonts w:hint="eastAsia"/>
        </w:rPr>
        <w:t xml:space="preserve">    </w:t>
      </w:r>
      <w:r>
        <w:t>D.</w:t>
      </w:r>
      <w:r>
        <w:t>公安机关、消防救援机构</w:t>
      </w:r>
    </w:p>
    <w:p w:rsidR="001A52A3" w:rsidRDefault="00A73854">
      <w:pPr>
        <w:ind w:firstLine="640"/>
      </w:pPr>
      <w:r>
        <w:t>31</w:t>
      </w:r>
      <w:r>
        <w:t>、市、区人民政府有关部门以及燃气供应企业、</w:t>
      </w:r>
      <w:r>
        <w:t>(B),</w:t>
      </w:r>
      <w:r>
        <w:t>应当有计划、有重点地进行燃气应急预</w:t>
      </w:r>
      <w:r>
        <w:rPr>
          <w:rFonts w:hint="eastAsia"/>
        </w:rPr>
        <w:t>案演练，并根据实际情况及时修订应急预案。</w:t>
      </w:r>
    </w:p>
    <w:p w:rsidR="001A52A3" w:rsidRDefault="00A73854">
      <w:pPr>
        <w:ind w:firstLine="640"/>
      </w:pPr>
      <w:r>
        <w:lastRenderedPageBreak/>
        <w:t>A.</w:t>
      </w:r>
      <w:r>
        <w:t>工业用户</w:t>
      </w:r>
      <w:r>
        <w:rPr>
          <w:rFonts w:hint="eastAsia"/>
        </w:rPr>
        <w:t xml:space="preserve"> </w:t>
      </w:r>
      <w:r>
        <w:t>B.</w:t>
      </w:r>
      <w:r>
        <w:t>非居民用户</w:t>
      </w:r>
      <w:r>
        <w:t xml:space="preserve"> C.</w:t>
      </w:r>
      <w:r>
        <w:t>袈饮用户</w:t>
      </w:r>
      <w:r>
        <w:t xml:space="preserve"> D.</w:t>
      </w:r>
      <w:r>
        <w:t>自管用户</w:t>
      </w:r>
    </w:p>
    <w:p w:rsidR="001A52A3" w:rsidRDefault="00A73854">
      <w:pPr>
        <w:ind w:firstLine="640"/>
      </w:pPr>
      <w:r>
        <w:t>32</w:t>
      </w:r>
      <w:r>
        <w:t>、安全标识与国家规定的四种安全色对应使用，其中蓝色为</w:t>
      </w:r>
      <w:r>
        <w:t>(C)</w:t>
      </w:r>
      <w:r>
        <w:t>。</w:t>
      </w:r>
    </w:p>
    <w:p w:rsidR="001A52A3" w:rsidRDefault="00A73854">
      <w:pPr>
        <w:ind w:firstLine="640"/>
      </w:pPr>
      <w:r>
        <w:t>A.</w:t>
      </w:r>
      <w:r>
        <w:t>禁止标识</w:t>
      </w:r>
      <w:r>
        <w:t xml:space="preserve"> B.</w:t>
      </w:r>
      <w:r>
        <w:t>警告标志</w:t>
      </w:r>
      <w:r>
        <w:t xml:space="preserve"> C.</w:t>
      </w:r>
      <w:r>
        <w:t>指令标志</w:t>
      </w:r>
      <w:r>
        <w:t xml:space="preserve"> D.</w:t>
      </w:r>
      <w:r>
        <w:t>提示标志</w:t>
      </w:r>
    </w:p>
    <w:p w:rsidR="001A52A3" w:rsidRDefault="00A73854">
      <w:pPr>
        <w:ind w:firstLine="640"/>
      </w:pPr>
      <w:r>
        <w:t>33</w:t>
      </w:r>
      <w:r>
        <w:t>、生产经营单位将生产经营项目、场所、设备发包或出租的，要履行下列安全生产管理职</w:t>
      </w:r>
      <w:r>
        <w:rPr>
          <w:rFonts w:hint="eastAsia"/>
        </w:rPr>
        <w:t>责。</w:t>
      </w:r>
      <w:r>
        <w:t>(A)</w:t>
      </w:r>
    </w:p>
    <w:p w:rsidR="001A52A3" w:rsidRDefault="00A73854">
      <w:pPr>
        <w:ind w:firstLine="640"/>
      </w:pPr>
      <w:r>
        <w:rPr>
          <w:rFonts w:hint="eastAsia"/>
        </w:rPr>
        <w:t>①查验资质②签订安全管理协议③发现问题督促落实整改</w:t>
      </w:r>
    </w:p>
    <w:p w:rsidR="001A52A3" w:rsidRDefault="00A73854">
      <w:pPr>
        <w:ind w:firstLine="640"/>
      </w:pPr>
      <w:r>
        <w:t>A.</w:t>
      </w:r>
      <w:r>
        <w:rPr>
          <w:rFonts w:hint="eastAsia"/>
        </w:rPr>
        <w:t>①②③</w:t>
      </w:r>
      <w:r>
        <w:t xml:space="preserve"> B.</w:t>
      </w:r>
      <w:r>
        <w:rPr>
          <w:rFonts w:hint="eastAsia"/>
        </w:rPr>
        <w:t>③①②</w:t>
      </w:r>
      <w:r>
        <w:t xml:space="preserve"> C.</w:t>
      </w:r>
      <w:r>
        <w:rPr>
          <w:rFonts w:hint="eastAsia"/>
        </w:rPr>
        <w:t>①③②</w:t>
      </w:r>
      <w:r>
        <w:t xml:space="preserve"> D</w:t>
      </w:r>
      <w:r>
        <w:rPr>
          <w:rFonts w:hint="eastAsia"/>
        </w:rPr>
        <w:t>②①③</w:t>
      </w:r>
    </w:p>
    <w:p w:rsidR="001A52A3" w:rsidRDefault="00A73854">
      <w:pPr>
        <w:ind w:firstLine="640"/>
      </w:pPr>
      <w:r>
        <w:t>34</w:t>
      </w:r>
      <w:r>
        <w:t>、液态碳氢化合物的体积影胀系数很大，比水约大</w:t>
      </w:r>
      <w:r>
        <w:t>(C)</w:t>
      </w:r>
      <w:r>
        <w:t>倍。</w:t>
      </w:r>
    </w:p>
    <w:p w:rsidR="001A52A3" w:rsidRDefault="00A73854">
      <w:pPr>
        <w:ind w:firstLine="640"/>
      </w:pPr>
      <w:r>
        <w:t>A.14</w:t>
      </w:r>
      <w:r>
        <w:t>倍</w:t>
      </w:r>
      <w:r>
        <w:t xml:space="preserve"> </w:t>
      </w:r>
      <w:r>
        <w:rPr>
          <w:rFonts w:hint="eastAsia"/>
        </w:rPr>
        <w:t xml:space="preserve">  </w:t>
      </w:r>
      <w:r>
        <w:t>B.15</w:t>
      </w:r>
      <w:r>
        <w:t>倍</w:t>
      </w:r>
      <w:r>
        <w:rPr>
          <w:rFonts w:hint="eastAsia"/>
        </w:rPr>
        <w:t xml:space="preserve">  </w:t>
      </w:r>
      <w:r>
        <w:t>C.16</w:t>
      </w:r>
      <w:r>
        <w:t>倍</w:t>
      </w:r>
      <w:r>
        <w:rPr>
          <w:rFonts w:hint="eastAsia"/>
        </w:rPr>
        <w:t xml:space="preserve"> </w:t>
      </w:r>
      <w:r>
        <w:t xml:space="preserve"> </w:t>
      </w:r>
      <w:r>
        <w:rPr>
          <w:rFonts w:hint="eastAsia"/>
        </w:rPr>
        <w:t xml:space="preserve"> </w:t>
      </w:r>
      <w:r>
        <w:t>D.17</w:t>
      </w:r>
      <w:r>
        <w:t>倍</w:t>
      </w:r>
    </w:p>
    <w:p w:rsidR="001A52A3" w:rsidRDefault="00A73854">
      <w:pPr>
        <w:ind w:firstLine="640"/>
      </w:pPr>
      <w:r>
        <w:t>35</w:t>
      </w:r>
      <w:r>
        <w:t>、在含湿烃类气体中形成水合物的主要条件是</w:t>
      </w:r>
      <w:r>
        <w:t>(B)</w:t>
      </w:r>
      <w:r>
        <w:t>。</w:t>
      </w:r>
    </w:p>
    <w:p w:rsidR="001A52A3" w:rsidRDefault="00A73854">
      <w:pPr>
        <w:ind w:firstLine="640"/>
      </w:pPr>
      <w:r>
        <w:t>A.</w:t>
      </w:r>
      <w:r>
        <w:t>压力和密度</w:t>
      </w:r>
      <w:r>
        <w:t xml:space="preserve"> B.</w:t>
      </w:r>
      <w:r>
        <w:t>压力和温度</w:t>
      </w:r>
      <w:r>
        <w:t xml:space="preserve"> C.</w:t>
      </w:r>
      <w:r>
        <w:t>压力和成分</w:t>
      </w:r>
      <w:r>
        <w:t xml:space="preserve"> D</w:t>
      </w:r>
      <w:r>
        <w:rPr>
          <w:rFonts w:hint="eastAsia"/>
        </w:rPr>
        <w:t>.</w:t>
      </w:r>
      <w:r>
        <w:t>密度和温度</w:t>
      </w:r>
    </w:p>
    <w:p w:rsidR="001A52A3" w:rsidRDefault="00A73854">
      <w:pPr>
        <w:ind w:firstLine="640"/>
      </w:pPr>
      <w:r>
        <w:t>36</w:t>
      </w:r>
      <w:r>
        <w:t>、将天然气加压至</w:t>
      </w:r>
      <w:r>
        <w:t>(B),</w:t>
      </w:r>
      <w:r>
        <w:t>并以气态存储在容器中时被称为压缩天然气。</w:t>
      </w:r>
    </w:p>
    <w:p w:rsidR="001A52A3" w:rsidRDefault="00A73854">
      <w:pPr>
        <w:ind w:firstLine="640"/>
      </w:pPr>
      <w:r>
        <w:t>A.15—20MPa</w:t>
      </w:r>
      <w:r>
        <w:rPr>
          <w:rFonts w:hint="eastAsia"/>
        </w:rPr>
        <w:t xml:space="preserve">   </w:t>
      </w:r>
      <w:r>
        <w:t xml:space="preserve"> B.20—25MPa </w:t>
      </w:r>
      <w:r>
        <w:rPr>
          <w:rFonts w:hint="eastAsia"/>
        </w:rPr>
        <w:t xml:space="preserve">  </w:t>
      </w:r>
    </w:p>
    <w:p w:rsidR="001A52A3" w:rsidRDefault="00A73854">
      <w:pPr>
        <w:ind w:firstLine="640"/>
      </w:pPr>
      <w:r>
        <w:t xml:space="preserve">C.25—30MPa </w:t>
      </w:r>
      <w:r>
        <w:rPr>
          <w:rFonts w:hint="eastAsia"/>
        </w:rPr>
        <w:t xml:space="preserve">   </w:t>
      </w:r>
      <w:r>
        <w:t>D</w:t>
      </w:r>
      <w:r>
        <w:rPr>
          <w:rFonts w:hint="eastAsia"/>
        </w:rPr>
        <w:t>.</w:t>
      </w:r>
      <w:r>
        <w:t>30—35MPa</w:t>
      </w:r>
    </w:p>
    <w:p w:rsidR="001A52A3" w:rsidRDefault="00A73854">
      <w:pPr>
        <w:ind w:firstLine="640"/>
      </w:pPr>
      <w:r>
        <w:t>37</w:t>
      </w:r>
      <w:r>
        <w:t>、天然气在标准大气压下冷却至</w:t>
      </w:r>
      <w:r>
        <w:t>( C )℃,</w:t>
      </w:r>
      <w:r>
        <w:t>将变为液态，称为液化天然气。</w:t>
      </w:r>
    </w:p>
    <w:p w:rsidR="001A52A3" w:rsidRDefault="00A73854">
      <w:pPr>
        <w:ind w:firstLine="640"/>
      </w:pPr>
      <w:r>
        <w:t xml:space="preserve">A.-160 </w:t>
      </w:r>
      <w:r>
        <w:rPr>
          <w:rFonts w:hint="eastAsia"/>
        </w:rPr>
        <w:t xml:space="preserve">  </w:t>
      </w:r>
      <w:r>
        <w:t xml:space="preserve">B.-161 </w:t>
      </w:r>
      <w:r>
        <w:rPr>
          <w:rFonts w:hint="eastAsia"/>
        </w:rPr>
        <w:t xml:space="preserve">  </w:t>
      </w:r>
      <w:r>
        <w:t xml:space="preserve">C.-162 </w:t>
      </w:r>
      <w:r>
        <w:rPr>
          <w:rFonts w:hint="eastAsia"/>
        </w:rPr>
        <w:t xml:space="preserve">  </w:t>
      </w:r>
      <w:r>
        <w:t>D.-163</w:t>
      </w:r>
    </w:p>
    <w:p w:rsidR="001A52A3" w:rsidRDefault="00A73854">
      <w:pPr>
        <w:ind w:firstLine="640"/>
      </w:pPr>
      <w:r>
        <w:t>38</w:t>
      </w:r>
      <w:r>
        <w:t>、天然气的热值为</w:t>
      </w:r>
      <w:r>
        <w:t xml:space="preserve"> 36—48MJ/m²,</w:t>
      </w:r>
      <w:r>
        <w:t>大约是人工燃气的</w:t>
      </w:r>
      <w:r>
        <w:t>(B)</w:t>
      </w:r>
      <w:r>
        <w:t>倍，是液化石油气的</w:t>
      </w:r>
      <w:r>
        <w:t>(B)</w:t>
      </w:r>
      <w:r>
        <w:t>左右。</w:t>
      </w:r>
    </w:p>
    <w:p w:rsidR="001A52A3" w:rsidRDefault="00A73854">
      <w:pPr>
        <w:ind w:firstLine="640"/>
      </w:pPr>
      <w:r>
        <w:t>A.2 1/2 B.2 1/3 C.3 1/2 D.3 1/3</w:t>
      </w:r>
    </w:p>
    <w:p w:rsidR="001A52A3" w:rsidRDefault="00A73854">
      <w:pPr>
        <w:ind w:firstLine="640"/>
      </w:pPr>
      <w:r>
        <w:lastRenderedPageBreak/>
        <w:t>39</w:t>
      </w:r>
      <w:r>
        <w:t>、气体燃料中的可燃成分包括</w:t>
      </w:r>
      <w:r>
        <w:t>(A)</w:t>
      </w:r>
      <w:r>
        <w:t>等。</w:t>
      </w:r>
    </w:p>
    <w:p w:rsidR="001A52A3" w:rsidRDefault="00A73854">
      <w:pPr>
        <w:ind w:firstLine="640"/>
      </w:pPr>
      <w:r>
        <w:t>A.H₂</w:t>
      </w:r>
      <w:r>
        <w:t>、</w:t>
      </w:r>
      <w:r>
        <w:t>CO</w:t>
      </w:r>
      <w:r>
        <w:t>、</w:t>
      </w:r>
      <w:r>
        <w:t xml:space="preserve">CmHn </w:t>
      </w:r>
      <w:r>
        <w:t>和</w:t>
      </w:r>
      <w:r>
        <w:t xml:space="preserve"> H₂S </w:t>
      </w:r>
    </w:p>
    <w:p w:rsidR="001A52A3" w:rsidRDefault="00A73854">
      <w:pPr>
        <w:ind w:firstLine="640"/>
      </w:pPr>
      <w:r>
        <w:t>B.H₂</w:t>
      </w:r>
      <w:r>
        <w:t>、</w:t>
      </w:r>
      <w:r>
        <w:t>CO₂</w:t>
      </w:r>
      <w:r>
        <w:t>、</w:t>
      </w:r>
      <w:r>
        <w:t xml:space="preserve">CmHn </w:t>
      </w:r>
      <w:r>
        <w:t>和</w:t>
      </w:r>
      <w:r>
        <w:t xml:space="preserve"> H₂S</w:t>
      </w:r>
    </w:p>
    <w:p w:rsidR="001A52A3" w:rsidRDefault="00A73854">
      <w:pPr>
        <w:ind w:firstLine="640"/>
      </w:pPr>
      <w:r>
        <w:t>C.H₂</w:t>
      </w:r>
      <w:r>
        <w:t>、</w:t>
      </w:r>
      <w:r>
        <w:t>O₂</w:t>
      </w:r>
      <w:r>
        <w:t>、</w:t>
      </w:r>
      <w:r>
        <w:t xml:space="preserve">CmHn </w:t>
      </w:r>
      <w:r>
        <w:t>和</w:t>
      </w:r>
      <w:r>
        <w:t xml:space="preserve"> H₂S</w:t>
      </w:r>
    </w:p>
    <w:p w:rsidR="001A52A3" w:rsidRDefault="00A73854">
      <w:pPr>
        <w:ind w:firstLine="640"/>
      </w:pPr>
      <w:r>
        <w:t>D.H2</w:t>
      </w:r>
      <w:r>
        <w:t>、</w:t>
      </w:r>
      <w:r>
        <w:t xml:space="preserve">N2 </w:t>
      </w:r>
      <w:r>
        <w:t>、</w:t>
      </w:r>
      <w:r>
        <w:t xml:space="preserve">CmHn </w:t>
      </w:r>
      <w:r>
        <w:t>和</w:t>
      </w:r>
      <w:r>
        <w:t xml:space="preserve"> H₂S</w:t>
      </w:r>
    </w:p>
    <w:p w:rsidR="001A52A3" w:rsidRDefault="00A73854">
      <w:pPr>
        <w:ind w:firstLine="640"/>
      </w:pPr>
      <w:r>
        <w:t>40</w:t>
      </w:r>
      <w:r>
        <w:t>、理论烟气的组分是</w:t>
      </w:r>
      <w:r>
        <w:t>(B)</w:t>
      </w:r>
    </w:p>
    <w:p w:rsidR="001A52A3" w:rsidRDefault="00A73854">
      <w:pPr>
        <w:ind w:firstLine="640"/>
      </w:pPr>
      <w:r>
        <w:t>A.CO₂</w:t>
      </w:r>
      <w:r>
        <w:t>、</w:t>
      </w:r>
      <w:r>
        <w:t>SO₂</w:t>
      </w:r>
      <w:r>
        <w:t>、</w:t>
      </w:r>
      <w:r>
        <w:t>N₂</w:t>
      </w:r>
      <w:r>
        <w:t>、</w:t>
      </w:r>
      <w:r>
        <w:t>CO</w:t>
      </w:r>
    </w:p>
    <w:p w:rsidR="001A52A3" w:rsidRDefault="00A73854">
      <w:pPr>
        <w:ind w:firstLine="640"/>
      </w:pPr>
      <w:r>
        <w:t>B. CO₂</w:t>
      </w:r>
      <w:r>
        <w:t>、</w:t>
      </w:r>
      <w:r>
        <w:t>SO₂</w:t>
      </w:r>
      <w:r>
        <w:t>、</w:t>
      </w:r>
      <w:r>
        <w:t>N₂</w:t>
      </w:r>
      <w:r>
        <w:t>、</w:t>
      </w:r>
      <w:r>
        <w:t>H₂O</w:t>
      </w:r>
    </w:p>
    <w:p w:rsidR="001A52A3" w:rsidRDefault="00A73854">
      <w:pPr>
        <w:ind w:firstLine="640"/>
      </w:pPr>
      <w:r>
        <w:t>C. CO₂</w:t>
      </w:r>
      <w:r>
        <w:t>、</w:t>
      </w:r>
      <w:r>
        <w:t>SO₂</w:t>
      </w:r>
      <w:r>
        <w:t>、</w:t>
      </w:r>
      <w:r>
        <w:t>N₂</w:t>
      </w:r>
      <w:r>
        <w:t>、</w:t>
      </w:r>
      <w:r>
        <w:t>CH</w:t>
      </w:r>
      <w:r>
        <w:rPr>
          <w:vertAlign w:val="subscript"/>
        </w:rPr>
        <w:t>4</w:t>
      </w:r>
      <w:r>
        <w:t xml:space="preserve"> </w:t>
      </w:r>
    </w:p>
    <w:p w:rsidR="001A52A3" w:rsidRDefault="00A73854">
      <w:pPr>
        <w:ind w:firstLine="640"/>
      </w:pPr>
      <w:r>
        <w:t>D.CO₂</w:t>
      </w:r>
      <w:r>
        <w:t>、</w:t>
      </w:r>
      <w:r>
        <w:t>SO₂</w:t>
      </w:r>
      <w:r>
        <w:t>、</w:t>
      </w:r>
      <w:r>
        <w:t>N₂</w:t>
      </w:r>
      <w:r>
        <w:t>、</w:t>
      </w:r>
      <w:r>
        <w:t>C₂H</w:t>
      </w:r>
      <w:r>
        <w:rPr>
          <w:vertAlign w:val="subscript"/>
        </w:rPr>
        <w:t>6</w:t>
      </w:r>
    </w:p>
    <w:p w:rsidR="001A52A3" w:rsidRDefault="00A73854">
      <w:pPr>
        <w:ind w:firstLine="640"/>
      </w:pPr>
      <w:r>
        <w:t>41</w:t>
      </w:r>
      <w:r>
        <w:t>、天然气相对密度小，</w:t>
      </w:r>
      <w:r>
        <w:t xml:space="preserve"> </w:t>
      </w:r>
      <w:r>
        <w:t>比空气轻，易向高出流动。天然气的密度为</w:t>
      </w:r>
      <w:r>
        <w:t>(B )kg/m³</w:t>
      </w:r>
      <w:r>
        <w:t>。</w:t>
      </w:r>
    </w:p>
    <w:p w:rsidR="001A52A3" w:rsidRDefault="00A73854">
      <w:pPr>
        <w:ind w:firstLine="640"/>
      </w:pPr>
      <w:r>
        <w:t>A.0.65—0.7</w:t>
      </w:r>
      <w:r>
        <w:rPr>
          <w:rFonts w:hint="eastAsia"/>
        </w:rPr>
        <w:t xml:space="preserve">   </w:t>
      </w:r>
      <w:r>
        <w:t xml:space="preserve"> B.0.75—0.8</w:t>
      </w:r>
      <w:r>
        <w:rPr>
          <w:rFonts w:hint="eastAsia"/>
        </w:rPr>
        <w:t xml:space="preserve">   </w:t>
      </w:r>
      <w:r>
        <w:t xml:space="preserve"> C.0.85—0.9 D0.95—1.0</w:t>
      </w:r>
    </w:p>
    <w:p w:rsidR="001A52A3" w:rsidRDefault="00A73854">
      <w:pPr>
        <w:ind w:firstLine="640"/>
      </w:pPr>
      <w:r>
        <w:t>42</w:t>
      </w:r>
      <w:r>
        <w:t>、常态天然气、压缩天然气、液化天然气的英文缩写</w:t>
      </w:r>
      <w:r>
        <w:t>(D)</w:t>
      </w:r>
      <w:r>
        <w:t>。</w:t>
      </w:r>
    </w:p>
    <w:p w:rsidR="001A52A3" w:rsidRDefault="00A73854">
      <w:pPr>
        <w:ind w:firstLine="640"/>
      </w:pPr>
      <w:r>
        <w:t xml:space="preserve">A.NG LNG CNG </w:t>
      </w:r>
      <w:r>
        <w:rPr>
          <w:rFonts w:hint="eastAsia"/>
        </w:rPr>
        <w:t xml:space="preserve"> </w:t>
      </w:r>
      <w:r>
        <w:t xml:space="preserve">   B.CNG LNG NG</w:t>
      </w:r>
    </w:p>
    <w:p w:rsidR="001A52A3" w:rsidRDefault="00A73854">
      <w:pPr>
        <w:ind w:firstLine="640"/>
      </w:pPr>
      <w:r>
        <w:t xml:space="preserve"> C.LNG NG CNG    D.NG CNG LNG</w:t>
      </w:r>
    </w:p>
    <w:p w:rsidR="001A52A3" w:rsidRDefault="00A73854">
      <w:pPr>
        <w:ind w:firstLine="640"/>
      </w:pPr>
      <w:r>
        <w:t>43</w:t>
      </w:r>
      <w:r>
        <w:t>、城镇燃气系统中，常常由于燃气中的杂质及有害成分影响燃气的安全供应。下面哪种说</w:t>
      </w:r>
      <w:r>
        <w:rPr>
          <w:rFonts w:hint="eastAsia"/>
        </w:rPr>
        <w:t>法是错误的。</w:t>
      </w:r>
      <w:r>
        <w:t>( C )</w:t>
      </w:r>
    </w:p>
    <w:p w:rsidR="001A52A3" w:rsidRDefault="00A73854">
      <w:pPr>
        <w:ind w:firstLine="640"/>
      </w:pPr>
      <w:r>
        <w:t>A.</w:t>
      </w:r>
      <w:r>
        <w:t>杂质可引起燃气系统的设备故障</w:t>
      </w:r>
    </w:p>
    <w:p w:rsidR="001A52A3" w:rsidRDefault="00A73854">
      <w:pPr>
        <w:ind w:firstLine="640"/>
      </w:pPr>
      <w:r>
        <w:t>B.</w:t>
      </w:r>
      <w:r>
        <w:t>杂质可引起燃气系统的仪表失灵</w:t>
      </w:r>
    </w:p>
    <w:p w:rsidR="001A52A3" w:rsidRDefault="00A73854">
      <w:pPr>
        <w:ind w:firstLine="640"/>
      </w:pPr>
      <w:r>
        <w:t>C.</w:t>
      </w:r>
      <w:r>
        <w:t>杂质可引起燃气系统的管道腐蚀</w:t>
      </w:r>
      <w:r>
        <w:t xml:space="preserve"> </w:t>
      </w:r>
    </w:p>
    <w:p w:rsidR="001A52A3" w:rsidRDefault="00A73854">
      <w:pPr>
        <w:ind w:firstLine="640"/>
      </w:pPr>
      <w:r>
        <w:t>D.</w:t>
      </w:r>
      <w:r>
        <w:t>杂质可引起燃气系统的燃具不能正常使用</w:t>
      </w:r>
    </w:p>
    <w:p w:rsidR="001A52A3" w:rsidRDefault="00A73854">
      <w:pPr>
        <w:ind w:firstLine="640"/>
      </w:pPr>
      <w:r>
        <w:lastRenderedPageBreak/>
        <w:t>44</w:t>
      </w:r>
      <w:r>
        <w:t>、燃气灶具点火装置的要求：每次点火都应基本可使燃气点燃，启动</w:t>
      </w:r>
      <w:r>
        <w:t>10</w:t>
      </w:r>
      <w:r>
        <w:t>次至少有</w:t>
      </w:r>
      <w:r>
        <w:t>(D )</w:t>
      </w:r>
      <w:r>
        <w:t>次可</w:t>
      </w:r>
      <w:r>
        <w:rPr>
          <w:rFonts w:hint="eastAsia"/>
        </w:rPr>
        <w:t>点燃火焰，</w:t>
      </w:r>
      <w:r>
        <w:t xml:space="preserve"> </w:t>
      </w:r>
      <w:r>
        <w:t>点火后</w:t>
      </w:r>
      <w:r>
        <w:t>4</w:t>
      </w:r>
      <w:r>
        <w:t>秒内火焰应燃遍全部火孔。</w:t>
      </w:r>
    </w:p>
    <w:p w:rsidR="001A52A3" w:rsidRDefault="00A73854">
      <w:pPr>
        <w:ind w:firstLine="640"/>
      </w:pPr>
      <w:r>
        <w:t xml:space="preserve">A.5 </w:t>
      </w:r>
      <w:r>
        <w:rPr>
          <w:rFonts w:hint="eastAsia"/>
        </w:rPr>
        <w:t xml:space="preserve">  </w:t>
      </w:r>
      <w:r>
        <w:t xml:space="preserve">B.6 </w:t>
      </w:r>
      <w:r>
        <w:rPr>
          <w:rFonts w:hint="eastAsia"/>
        </w:rPr>
        <w:t xml:space="preserve">  </w:t>
      </w:r>
      <w:r>
        <w:t xml:space="preserve">C.7 </w:t>
      </w:r>
      <w:r>
        <w:rPr>
          <w:rFonts w:hint="eastAsia"/>
        </w:rPr>
        <w:t xml:space="preserve">  </w:t>
      </w:r>
      <w:r>
        <w:t>D.8</w:t>
      </w:r>
    </w:p>
    <w:p w:rsidR="001A52A3" w:rsidRDefault="00A73854">
      <w:pPr>
        <w:ind w:firstLine="640"/>
      </w:pPr>
      <w:r>
        <w:t>45</w:t>
      </w:r>
      <w:r>
        <w:t>、在工业设备中，</w:t>
      </w:r>
      <w:r>
        <w:t>a</w:t>
      </w:r>
      <w:r>
        <w:t>一般控制在</w:t>
      </w:r>
      <w:r>
        <w:t xml:space="preserve"> 1.05-1.20</w:t>
      </w:r>
      <w:r>
        <w:rPr>
          <w:rFonts w:hint="eastAsia"/>
        </w:rPr>
        <w:t>；</w:t>
      </w:r>
      <w:r>
        <w:t>在民用燃气具中，</w:t>
      </w:r>
      <w:r>
        <w:t>a</w:t>
      </w:r>
      <w:r>
        <w:t>一般控制在</w:t>
      </w:r>
      <w:r>
        <w:t>( D)</w:t>
      </w:r>
      <w:r>
        <w:t>。</w:t>
      </w:r>
    </w:p>
    <w:p w:rsidR="001A52A3" w:rsidRDefault="00A73854">
      <w:pPr>
        <w:ind w:firstLine="640"/>
      </w:pPr>
      <w:r>
        <w:t>A.0.75-1.05</w:t>
      </w:r>
      <w:r>
        <w:rPr>
          <w:rFonts w:hint="eastAsia"/>
        </w:rPr>
        <w:t xml:space="preserve"> </w:t>
      </w:r>
      <w:r>
        <w:t xml:space="preserve"> B 1.05-1.20 </w:t>
      </w:r>
      <w:r>
        <w:rPr>
          <w:rFonts w:hint="eastAsia"/>
        </w:rPr>
        <w:t xml:space="preserve">   </w:t>
      </w:r>
      <w:r>
        <w:t>C.1.20-1.30</w:t>
      </w:r>
      <w:r>
        <w:rPr>
          <w:rFonts w:hint="eastAsia"/>
        </w:rPr>
        <w:t xml:space="preserve">  </w:t>
      </w:r>
      <w:r>
        <w:t xml:space="preserve"> D</w:t>
      </w:r>
      <w:r>
        <w:rPr>
          <w:rFonts w:hint="eastAsia"/>
        </w:rPr>
        <w:t xml:space="preserve">. </w:t>
      </w:r>
      <w:r>
        <w:t>1.30-1.80</w:t>
      </w:r>
    </w:p>
    <w:p w:rsidR="001A52A3" w:rsidRDefault="00A73854">
      <w:pPr>
        <w:ind w:firstLine="640"/>
      </w:pPr>
      <w:r>
        <w:t>46</w:t>
      </w:r>
      <w:r>
        <w:t>、钢管的螺纹应光滑端正，无斜牙、乱牙、断牙或脱落，缺损长度不得超过螺纹数的</w:t>
      </w:r>
      <w:r>
        <w:t>( C )%</w:t>
      </w:r>
      <w:r>
        <w:t>。</w:t>
      </w:r>
    </w:p>
    <w:p w:rsidR="001A52A3" w:rsidRDefault="00A73854">
      <w:pPr>
        <w:ind w:firstLine="640"/>
      </w:pPr>
      <w:r>
        <w:t>A.7 B.8 C.10 D.15</w:t>
      </w:r>
    </w:p>
    <w:p w:rsidR="001A52A3" w:rsidRDefault="00A73854">
      <w:pPr>
        <w:ind w:firstLine="640"/>
      </w:pPr>
      <w:r>
        <w:t>47</w:t>
      </w:r>
      <w:r>
        <w:t>、燃气热水器上方不允许有电力明线，电气设备。燃气热水器与电气设备的水平距离应大</w:t>
      </w:r>
      <w:r>
        <w:rPr>
          <w:rFonts w:hint="eastAsia"/>
        </w:rPr>
        <w:t>于</w:t>
      </w:r>
      <w:r>
        <w:t>( D )mm</w:t>
      </w:r>
      <w:r>
        <w:t>。</w:t>
      </w:r>
    </w:p>
    <w:p w:rsidR="001A52A3" w:rsidRDefault="00A73854">
      <w:pPr>
        <w:ind w:firstLine="640"/>
      </w:pPr>
      <w:r>
        <w:t>A.100 B.200 C.300 D.400</w:t>
      </w:r>
    </w:p>
    <w:p w:rsidR="001A52A3" w:rsidRDefault="00A73854">
      <w:pPr>
        <w:ind w:firstLine="640"/>
      </w:pPr>
      <w:r>
        <w:t xml:space="preserve">48 </w:t>
      </w:r>
      <w:r>
        <w:t>进行气种置换时，灶具和热水器的</w:t>
      </w:r>
      <w:r>
        <w:t>( A )</w:t>
      </w:r>
      <w:r>
        <w:t>是首先需要变更的部件。</w:t>
      </w:r>
    </w:p>
    <w:p w:rsidR="001A52A3" w:rsidRDefault="00A73854">
      <w:pPr>
        <w:ind w:firstLine="640"/>
      </w:pPr>
      <w:r>
        <w:t>A.</w:t>
      </w:r>
      <w:r>
        <w:t>喷嘴</w:t>
      </w:r>
      <w:r>
        <w:t xml:space="preserve"> B.</w:t>
      </w:r>
      <w:r>
        <w:t>点火器</w:t>
      </w:r>
      <w:r>
        <w:t xml:space="preserve"> C.</w:t>
      </w:r>
      <w:r>
        <w:t>风门</w:t>
      </w:r>
      <w:r>
        <w:t xml:space="preserve"> D.</w:t>
      </w:r>
      <w:r>
        <w:t>燃烧器</w:t>
      </w:r>
    </w:p>
    <w:p w:rsidR="001A52A3" w:rsidRDefault="00A73854">
      <w:pPr>
        <w:ind w:firstLine="640"/>
      </w:pPr>
      <w:r>
        <w:t>49</w:t>
      </w:r>
      <w:r>
        <w:t>、</w:t>
      </w:r>
      <w:r>
        <w:t>(D )</w:t>
      </w:r>
      <w:r>
        <w:t>是使燃气实现稳定燃烧的装置。它是燃气灶的主要部分。</w:t>
      </w:r>
    </w:p>
    <w:p w:rsidR="001A52A3" w:rsidRDefault="00A73854">
      <w:pPr>
        <w:ind w:firstLine="640"/>
      </w:pPr>
      <w:r>
        <w:t>A.</w:t>
      </w:r>
      <w:r>
        <w:t>喷嘴</w:t>
      </w:r>
      <w:r>
        <w:t xml:space="preserve"> B.</w:t>
      </w:r>
      <w:r>
        <w:t>点火器</w:t>
      </w:r>
      <w:r>
        <w:t xml:space="preserve"> C.</w:t>
      </w:r>
      <w:r>
        <w:t>风门</w:t>
      </w:r>
      <w:r>
        <w:t xml:space="preserve"> D.</w:t>
      </w:r>
      <w:r>
        <w:t>燃烧器</w:t>
      </w:r>
    </w:p>
    <w:p w:rsidR="001A52A3" w:rsidRDefault="00A73854">
      <w:pPr>
        <w:ind w:firstLine="640"/>
      </w:pPr>
      <w:r>
        <w:t>50</w:t>
      </w:r>
      <w:r>
        <w:t>、热水器根据安装位置及给排气方式</w:t>
      </w:r>
      <w:r>
        <w:t>“P”</w:t>
      </w:r>
      <w:r>
        <w:t>表示为</w:t>
      </w:r>
      <w:r>
        <w:t>( C )</w:t>
      </w:r>
      <w:r>
        <w:t>。</w:t>
      </w:r>
    </w:p>
    <w:p w:rsidR="001A52A3" w:rsidRDefault="00A73854">
      <w:pPr>
        <w:ind w:firstLine="640"/>
      </w:pPr>
      <w:r>
        <w:t>A.</w:t>
      </w:r>
      <w:r>
        <w:t>自然排气式</w:t>
      </w:r>
      <w:r>
        <w:t xml:space="preserve"> B.</w:t>
      </w:r>
      <w:r>
        <w:t>强制排气式</w:t>
      </w:r>
      <w:r>
        <w:t xml:space="preserve"> C. </w:t>
      </w:r>
      <w:r>
        <w:t>自然给排气式</w:t>
      </w:r>
      <w:r>
        <w:t xml:space="preserve"> D.</w:t>
      </w:r>
      <w:r>
        <w:t>强制给排气式</w:t>
      </w:r>
    </w:p>
    <w:p w:rsidR="001A52A3" w:rsidRDefault="00A73854">
      <w:pPr>
        <w:ind w:firstLine="640"/>
      </w:pPr>
      <w:r>
        <w:lastRenderedPageBreak/>
        <w:t>51</w:t>
      </w:r>
      <w:r>
        <w:t>、</w:t>
      </w:r>
      <w:r>
        <w:t>“</w:t>
      </w:r>
      <w:r>
        <w:t>四不放过</w:t>
      </w:r>
      <w:r>
        <w:t>”</w:t>
      </w:r>
      <w:r>
        <w:t>原则不包括以下</w:t>
      </w:r>
      <w:r>
        <w:t>(C)</w:t>
      </w:r>
      <w:r>
        <w:t>内容。</w:t>
      </w:r>
    </w:p>
    <w:p w:rsidR="001A52A3" w:rsidRDefault="00A73854">
      <w:pPr>
        <w:ind w:firstLine="640"/>
      </w:pPr>
      <w:r>
        <w:t>A.</w:t>
      </w:r>
      <w:r>
        <w:t>事故原因未查清不放过</w:t>
      </w:r>
    </w:p>
    <w:p w:rsidR="001A52A3" w:rsidRDefault="00A73854">
      <w:pPr>
        <w:ind w:firstLine="640"/>
      </w:pPr>
      <w:r>
        <w:t>B.</w:t>
      </w:r>
      <w:r>
        <w:t>责任人员未处理不放过</w:t>
      </w:r>
    </w:p>
    <w:p w:rsidR="001A52A3" w:rsidRDefault="00A73854">
      <w:pPr>
        <w:ind w:firstLine="640"/>
      </w:pPr>
      <w:r>
        <w:t>C.</w:t>
      </w:r>
      <w:r>
        <w:t>应急预案未落实不放过</w:t>
      </w:r>
    </w:p>
    <w:p w:rsidR="001A52A3" w:rsidRDefault="00A73854">
      <w:pPr>
        <w:ind w:firstLine="640"/>
      </w:pPr>
      <w:r>
        <w:t>D.</w:t>
      </w:r>
      <w:r>
        <w:t>有关人员未受到教育不放过</w:t>
      </w:r>
    </w:p>
    <w:p w:rsidR="001A52A3" w:rsidRDefault="00A73854">
      <w:pPr>
        <w:ind w:firstLine="640"/>
      </w:pPr>
      <w:r>
        <w:t>52</w:t>
      </w:r>
      <w:r>
        <w:t>、确定控制措施或考虑变更现有控制措施时，应按</w:t>
      </w:r>
      <w:r>
        <w:t>(D)</w:t>
      </w:r>
      <w:r>
        <w:t>顺序考虑降低风险。</w:t>
      </w:r>
    </w:p>
    <w:p w:rsidR="001A52A3" w:rsidRDefault="00A73854">
      <w:pPr>
        <w:ind w:firstLine="640"/>
      </w:pPr>
      <w:r>
        <w:t>A.</w:t>
      </w:r>
      <w:r>
        <w:t>个体防护</w:t>
      </w:r>
      <w:r>
        <w:t>-</w:t>
      </w:r>
      <w:r>
        <w:t>降低风险</w:t>
      </w:r>
      <w:r>
        <w:t>-</w:t>
      </w:r>
      <w:r>
        <w:t>消除风险</w:t>
      </w:r>
    </w:p>
    <w:p w:rsidR="001A52A3" w:rsidRDefault="00A73854">
      <w:pPr>
        <w:ind w:firstLine="640"/>
      </w:pPr>
      <w:r>
        <w:t>B.</w:t>
      </w:r>
      <w:r>
        <w:t>个体防护</w:t>
      </w:r>
      <w:r>
        <w:t>·</w:t>
      </w:r>
      <w:r>
        <w:t>消除风险</w:t>
      </w:r>
      <w:r>
        <w:t>-</w:t>
      </w:r>
      <w:r>
        <w:t>降低风险</w:t>
      </w:r>
    </w:p>
    <w:p w:rsidR="001A52A3" w:rsidRDefault="00A73854">
      <w:pPr>
        <w:ind w:firstLine="640"/>
      </w:pPr>
      <w:r>
        <w:t>C.</w:t>
      </w:r>
      <w:r>
        <w:t>降低风险</w:t>
      </w:r>
      <w:r>
        <w:t>-</w:t>
      </w:r>
      <w:r>
        <w:t>个体防护</w:t>
      </w:r>
      <w:r>
        <w:t>-</w:t>
      </w:r>
      <w:r>
        <w:t>消除风险</w:t>
      </w:r>
    </w:p>
    <w:p w:rsidR="001A52A3" w:rsidRDefault="00A73854">
      <w:pPr>
        <w:ind w:firstLine="640"/>
      </w:pPr>
      <w:r>
        <w:t>D.</w:t>
      </w:r>
      <w:r>
        <w:t>消除风险</w:t>
      </w:r>
      <w:r>
        <w:t>-</w:t>
      </w:r>
      <w:r>
        <w:t>降低风险</w:t>
      </w:r>
      <w:r>
        <w:t>-</w:t>
      </w:r>
      <w:r>
        <w:t>个体防护</w:t>
      </w:r>
    </w:p>
    <w:p w:rsidR="001A52A3" w:rsidRDefault="00A73854">
      <w:pPr>
        <w:ind w:firstLine="640"/>
      </w:pPr>
      <w:r>
        <w:t>53</w:t>
      </w:r>
      <w:r>
        <w:t>、本质安全的目的，是即使在</w:t>
      </w:r>
      <w:r>
        <w:t>(D)</w:t>
      </w:r>
      <w:r>
        <w:t>的情况下也不会造成事故。</w:t>
      </w:r>
    </w:p>
    <w:p w:rsidR="001A52A3" w:rsidRDefault="00A73854">
      <w:pPr>
        <w:ind w:firstLine="640"/>
      </w:pPr>
      <w:r>
        <w:t>A.</w:t>
      </w:r>
      <w:r>
        <w:t>违章操作</w:t>
      </w:r>
      <w:r>
        <w:t xml:space="preserve"> </w:t>
      </w:r>
      <w:r>
        <w:rPr>
          <w:rFonts w:hint="eastAsia"/>
        </w:rPr>
        <w:t xml:space="preserve">  </w:t>
      </w:r>
      <w:r>
        <w:t xml:space="preserve">      B.</w:t>
      </w:r>
      <w:r>
        <w:t>发生事故</w:t>
      </w:r>
      <w:r>
        <w:t xml:space="preserve"> </w:t>
      </w:r>
    </w:p>
    <w:p w:rsidR="001A52A3" w:rsidRDefault="00A73854">
      <w:pPr>
        <w:ind w:firstLine="640"/>
      </w:pPr>
      <w:r>
        <w:t>C.</w:t>
      </w:r>
      <w:r>
        <w:t>设备和人员变更</w:t>
      </w:r>
      <w:r>
        <w:t xml:space="preserve"> </w:t>
      </w:r>
      <w:r>
        <w:rPr>
          <w:rFonts w:hint="eastAsia"/>
        </w:rPr>
        <w:t xml:space="preserve">  </w:t>
      </w:r>
      <w:r>
        <w:t>D.</w:t>
      </w:r>
      <w:r>
        <w:t>误操作或发生故障</w:t>
      </w:r>
    </w:p>
    <w:p w:rsidR="001A52A3" w:rsidRDefault="00A73854">
      <w:pPr>
        <w:ind w:firstLine="640"/>
      </w:pPr>
      <w:r>
        <w:t>54</w:t>
      </w:r>
      <w:r>
        <w:t>、燃气在工业与民用燃烧设备中的燃烧过程都属于</w:t>
      </w:r>
      <w:r>
        <w:t>(A)</w:t>
      </w:r>
      <w:r w:rsidR="00E21D41">
        <w:t>。</w:t>
      </w:r>
    </w:p>
    <w:p w:rsidR="001A52A3" w:rsidRDefault="00A73854">
      <w:pPr>
        <w:ind w:firstLine="640"/>
      </w:pPr>
      <w:r>
        <w:t>A.</w:t>
      </w:r>
      <w:r>
        <w:t>正常的火焰传播</w:t>
      </w:r>
      <w:r>
        <w:t xml:space="preserve"> B.</w:t>
      </w:r>
      <w:r>
        <w:t>爆炸</w:t>
      </w:r>
      <w:r>
        <w:t xml:space="preserve"> C.</w:t>
      </w:r>
      <w:r>
        <w:t>爆燃</w:t>
      </w:r>
      <w:r>
        <w:t xml:space="preserve"> D.</w:t>
      </w:r>
      <w:r>
        <w:t>以上都是</w:t>
      </w:r>
    </w:p>
    <w:p w:rsidR="001A52A3" w:rsidRDefault="00A73854">
      <w:pPr>
        <w:ind w:firstLine="640"/>
      </w:pPr>
      <w:r>
        <w:t>55</w:t>
      </w:r>
      <w:r>
        <w:t>、燃气计量表与家用燃气灶具的最小水平净距为</w:t>
      </w:r>
      <w:r>
        <w:t>(D)cm</w:t>
      </w:r>
      <w:r>
        <w:t>。</w:t>
      </w:r>
    </w:p>
    <w:p w:rsidR="001A52A3" w:rsidRDefault="00A73854">
      <w:pPr>
        <w:ind w:firstLine="640"/>
      </w:pPr>
      <w:r>
        <w:t xml:space="preserve">A.10 </w:t>
      </w:r>
      <w:r>
        <w:rPr>
          <w:rFonts w:hint="eastAsia"/>
        </w:rPr>
        <w:t xml:space="preserve">  </w:t>
      </w:r>
      <w:r>
        <w:t>B.15</w:t>
      </w:r>
      <w:r>
        <w:rPr>
          <w:rFonts w:hint="eastAsia"/>
        </w:rPr>
        <w:t xml:space="preserve">  </w:t>
      </w:r>
      <w:r>
        <w:t xml:space="preserve"> C.20</w:t>
      </w:r>
      <w:r>
        <w:rPr>
          <w:rFonts w:hint="eastAsia"/>
        </w:rPr>
        <w:t xml:space="preserve">  </w:t>
      </w:r>
      <w:r>
        <w:t xml:space="preserve"> D.30</w:t>
      </w:r>
    </w:p>
    <w:p w:rsidR="001A52A3" w:rsidRDefault="00A73854">
      <w:pPr>
        <w:ind w:firstLine="640"/>
      </w:pPr>
      <w:r>
        <w:t>56</w:t>
      </w:r>
      <w:r>
        <w:t>、燃气用具有关国家标准中规定：台式灶的热效率应大于</w:t>
      </w:r>
      <w:r>
        <w:t>(B)%</w:t>
      </w:r>
      <w:r>
        <w:t>。</w:t>
      </w:r>
    </w:p>
    <w:p w:rsidR="001A52A3" w:rsidRDefault="00A73854">
      <w:pPr>
        <w:ind w:firstLine="640"/>
      </w:pPr>
      <w:r>
        <w:t>A.50 B.55 C.70 D.85</w:t>
      </w:r>
    </w:p>
    <w:p w:rsidR="001A52A3" w:rsidRDefault="00A73854">
      <w:pPr>
        <w:ind w:firstLine="640"/>
      </w:pPr>
      <w:r>
        <w:lastRenderedPageBreak/>
        <w:t>57</w:t>
      </w:r>
      <w:r>
        <w:t>、用气设备的烟道应按设计文件的要求施工。居民用气设备的水平烟道长度不宜超过</w:t>
      </w:r>
      <w:r>
        <w:t>(B)</w:t>
      </w:r>
      <w:r>
        <w:t>米</w:t>
      </w:r>
      <w:r w:rsidR="00E21D41">
        <w:t>。</w:t>
      </w:r>
    </w:p>
    <w:p w:rsidR="001A52A3" w:rsidRDefault="00A73854">
      <w:pPr>
        <w:ind w:firstLine="640"/>
      </w:pPr>
      <w:r>
        <w:t>A.4 B.5 C.5 D.8</w:t>
      </w:r>
    </w:p>
    <w:p w:rsidR="001A52A3" w:rsidRDefault="00A73854">
      <w:pPr>
        <w:ind w:firstLine="640"/>
      </w:pPr>
      <w:r>
        <w:t>58</w:t>
      </w:r>
      <w:r>
        <w:t>、强度试验压力应为设计压力的</w:t>
      </w:r>
      <w:r>
        <w:t>(C)</w:t>
      </w:r>
      <w:r>
        <w:t>倍且不得低于</w:t>
      </w:r>
      <w:r>
        <w:t>0.1Mpa</w:t>
      </w:r>
      <w:r w:rsidR="00E21D41">
        <w:t>。</w:t>
      </w:r>
    </w:p>
    <w:p w:rsidR="001A52A3" w:rsidRDefault="00A73854">
      <w:pPr>
        <w:ind w:firstLine="640"/>
      </w:pPr>
      <w:r>
        <w:t>A.0.5 B.1.0 C.1.5 D.2.0</w:t>
      </w:r>
    </w:p>
    <w:p w:rsidR="001A52A3" w:rsidRDefault="00A73854">
      <w:pPr>
        <w:ind w:firstLine="640"/>
      </w:pPr>
      <w:r>
        <w:t>59</w:t>
      </w:r>
      <w:r>
        <w:t>、当安装燃具的部位是可燃材料或难燃材料时，应采用金属防热板隔热，防热板与墙面距</w:t>
      </w:r>
      <w:r>
        <w:rPr>
          <w:rFonts w:hint="eastAsia"/>
        </w:rPr>
        <w:t>离应大于</w:t>
      </w:r>
      <w:r>
        <w:t>( A)mm</w:t>
      </w:r>
      <w:r>
        <w:t>。</w:t>
      </w:r>
    </w:p>
    <w:p w:rsidR="001A52A3" w:rsidRDefault="00A73854">
      <w:pPr>
        <w:ind w:firstLine="640"/>
      </w:pPr>
      <w:r>
        <w:t>A.10 B.20 C.30 D.50</w:t>
      </w:r>
    </w:p>
    <w:p w:rsidR="001A52A3" w:rsidRDefault="00A73854">
      <w:pPr>
        <w:ind w:firstLine="640"/>
      </w:pPr>
      <w:r>
        <w:t xml:space="preserve">60 </w:t>
      </w:r>
      <w:r>
        <w:t>燃气类别代号</w:t>
      </w:r>
      <w:r>
        <w:t>“γ”</w:t>
      </w:r>
      <w:r>
        <w:t>表示为：</w:t>
      </w:r>
      <w:r>
        <w:t>( B )</w:t>
      </w:r>
      <w:r>
        <w:t>。</w:t>
      </w:r>
    </w:p>
    <w:p w:rsidR="001A52A3" w:rsidRDefault="00A73854">
      <w:pPr>
        <w:ind w:firstLine="640"/>
      </w:pPr>
      <w:r>
        <w:t>A.</w:t>
      </w:r>
      <w:r>
        <w:t>天然气</w:t>
      </w:r>
      <w:r>
        <w:t xml:space="preserve"> B.</w:t>
      </w:r>
      <w:r>
        <w:t>液化石油</w:t>
      </w:r>
      <w:r>
        <w:t xml:space="preserve"> C.</w:t>
      </w:r>
      <w:r>
        <w:t>人工燃气</w:t>
      </w:r>
      <w:r>
        <w:t xml:space="preserve"> D.</w:t>
      </w:r>
      <w:r>
        <w:t>沼气</w:t>
      </w:r>
    </w:p>
    <w:p w:rsidR="001A52A3" w:rsidRDefault="00A73854">
      <w:pPr>
        <w:ind w:firstLine="640"/>
      </w:pPr>
      <w:r>
        <w:t>61</w:t>
      </w:r>
      <w:r>
        <w:t>、一般规定，在两种燃气互换时，华白数的变化不大于</w:t>
      </w:r>
      <w:r>
        <w:t>±(B)</w:t>
      </w:r>
      <w:r>
        <w:t>。</w:t>
      </w:r>
    </w:p>
    <w:p w:rsidR="001A52A3" w:rsidRDefault="00A73854">
      <w:pPr>
        <w:ind w:firstLine="640"/>
      </w:pPr>
      <w:r>
        <w:t>A.2%-5% B.5%-10% C.10%-15% D.15%-20%</w:t>
      </w:r>
    </w:p>
    <w:p w:rsidR="001A52A3" w:rsidRDefault="00A73854">
      <w:pPr>
        <w:ind w:firstLine="640"/>
      </w:pPr>
      <w:r>
        <w:t>62</w:t>
      </w:r>
      <w:r>
        <w:t>、实际供给的空气量与理论空气需要量之比称为</w:t>
      </w:r>
      <w:r>
        <w:t>( D)</w:t>
      </w:r>
      <w:r>
        <w:t>。</w:t>
      </w:r>
    </w:p>
    <w:p w:rsidR="001A52A3" w:rsidRDefault="00A73854">
      <w:pPr>
        <w:ind w:firstLine="640"/>
      </w:pPr>
      <w:r>
        <w:t>A.</w:t>
      </w:r>
      <w:r>
        <w:t>空气混合物压力</w:t>
      </w:r>
      <w:r>
        <w:rPr>
          <w:rFonts w:hint="eastAsia"/>
        </w:rPr>
        <w:t xml:space="preserve">   </w:t>
      </w:r>
      <w:r>
        <w:t xml:space="preserve"> B.</w:t>
      </w:r>
      <w:r>
        <w:t>一次空气系数</w:t>
      </w:r>
    </w:p>
    <w:p w:rsidR="001A52A3" w:rsidRDefault="00A73854">
      <w:pPr>
        <w:ind w:firstLine="640"/>
      </w:pPr>
      <w:r>
        <w:t>C.</w:t>
      </w:r>
      <w:r>
        <w:t>二次空气系数</w:t>
      </w:r>
      <w:r>
        <w:rPr>
          <w:rFonts w:hint="eastAsia"/>
        </w:rPr>
        <w:t xml:space="preserve">      </w:t>
      </w:r>
      <w:r>
        <w:t>D.</w:t>
      </w:r>
      <w:r>
        <w:t>过剩空气系数</w:t>
      </w:r>
    </w:p>
    <w:p w:rsidR="001A52A3" w:rsidRDefault="00A73854">
      <w:pPr>
        <w:ind w:firstLine="640"/>
      </w:pPr>
      <w:r>
        <w:t>63</w:t>
      </w:r>
      <w:r>
        <w:t>、把两个电极放在可燃混合物中，通高压电打出火花释放出一定能量，使可燃混合物点着，</w:t>
      </w:r>
      <w:r>
        <w:rPr>
          <w:rFonts w:hint="eastAsia"/>
        </w:rPr>
        <w:t>称为</w:t>
      </w:r>
      <w:r>
        <w:t>(</w:t>
      </w:r>
      <w:r w:rsidR="00CD4995">
        <w:rPr>
          <w:rFonts w:hint="eastAsia"/>
        </w:rPr>
        <w:t>C</w:t>
      </w:r>
      <w:r>
        <w:t>)</w:t>
      </w:r>
      <w:r>
        <w:t>。</w:t>
      </w:r>
    </w:p>
    <w:p w:rsidR="001A52A3" w:rsidRDefault="00A73854">
      <w:pPr>
        <w:ind w:firstLine="640"/>
      </w:pPr>
      <w:r>
        <w:t>A.</w:t>
      </w:r>
      <w:r>
        <w:t>灼热固体颗粒点火</w:t>
      </w:r>
      <w:r>
        <w:t xml:space="preserve"> </w:t>
      </w:r>
      <w:r>
        <w:rPr>
          <w:rFonts w:hint="eastAsia"/>
        </w:rPr>
        <w:t xml:space="preserve">   </w:t>
      </w:r>
      <w:r>
        <w:t>B.</w:t>
      </w:r>
      <w:r>
        <w:t>电热线圈点火</w:t>
      </w:r>
      <w:r>
        <w:t xml:space="preserve"> </w:t>
      </w:r>
    </w:p>
    <w:p w:rsidR="001A52A3" w:rsidRDefault="00A73854">
      <w:pPr>
        <w:ind w:firstLine="640"/>
      </w:pPr>
      <w:r>
        <w:t>C.</w:t>
      </w:r>
      <w:r>
        <w:t>电火花点火</w:t>
      </w:r>
      <w:r>
        <w:t xml:space="preserve"> </w:t>
      </w:r>
      <w:r>
        <w:rPr>
          <w:rFonts w:hint="eastAsia"/>
        </w:rPr>
        <w:t xml:space="preserve">         </w:t>
      </w:r>
      <w:r>
        <w:t>D.</w:t>
      </w:r>
      <w:r>
        <w:t>小火焰点火</w:t>
      </w:r>
    </w:p>
    <w:p w:rsidR="001A52A3" w:rsidRDefault="00A73854">
      <w:pPr>
        <w:ind w:firstLine="640"/>
      </w:pPr>
      <w:r>
        <w:t>64</w:t>
      </w:r>
      <w:r>
        <w:t>、为了防止污染及堵塞，大气式燃烧器头部的火孔直径不宜小于</w:t>
      </w:r>
      <w:r>
        <w:t>( B )mm</w:t>
      </w:r>
      <w:r>
        <w:t>。</w:t>
      </w:r>
    </w:p>
    <w:p w:rsidR="001A52A3" w:rsidRDefault="00A73854">
      <w:pPr>
        <w:ind w:firstLine="640"/>
      </w:pPr>
      <w:r>
        <w:t>A.1.0 B.2.0 C.3.0 D.4.0</w:t>
      </w:r>
    </w:p>
    <w:p w:rsidR="001A52A3" w:rsidRDefault="00A73854">
      <w:pPr>
        <w:ind w:firstLine="640"/>
      </w:pPr>
      <w:r>
        <w:lastRenderedPageBreak/>
        <w:t>65</w:t>
      </w:r>
      <w:r>
        <w:t>、如果进入燃烧器的燃气流量不断减小，即气流速度不断减少，监色锥体越来越低，最后</w:t>
      </w:r>
      <w:r>
        <w:rPr>
          <w:rFonts w:hint="eastAsia"/>
        </w:rPr>
        <w:t>由于气流速度小于火焰传播速度，火焰将缩进燃烧器，称为</w:t>
      </w:r>
      <w:r>
        <w:t>(A)</w:t>
      </w:r>
      <w:r w:rsidR="00E21D41">
        <w:t>。</w:t>
      </w:r>
    </w:p>
    <w:p w:rsidR="001A52A3" w:rsidRDefault="00A73854">
      <w:pPr>
        <w:ind w:firstLine="640"/>
      </w:pPr>
      <w:r>
        <w:t>A.</w:t>
      </w:r>
      <w:r>
        <w:t>回火</w:t>
      </w:r>
      <w:r>
        <w:t xml:space="preserve"> B.</w:t>
      </w:r>
      <w:r>
        <w:t>脱火</w:t>
      </w:r>
      <w:r>
        <w:t xml:space="preserve"> C.</w:t>
      </w:r>
      <w:r>
        <w:t>离焰</w:t>
      </w:r>
      <w:r>
        <w:t xml:space="preserve"> D.</w:t>
      </w:r>
      <w:r>
        <w:t>黄焰</w:t>
      </w:r>
    </w:p>
    <w:p w:rsidR="001A52A3" w:rsidRDefault="00A73854">
      <w:pPr>
        <w:ind w:firstLine="640"/>
      </w:pPr>
      <w:r>
        <w:t>66</w:t>
      </w:r>
      <w:r>
        <w:t>、按照完全预混燃烧方法设计的燃烧器称为完全预混式燃烧器。在燃烧之前燃气与空气实</w:t>
      </w:r>
      <w:r>
        <w:rPr>
          <w:rFonts w:hint="eastAsia"/>
        </w:rPr>
        <w:t>现全部预混，即</w:t>
      </w:r>
      <w:r>
        <w:t>(D )</w:t>
      </w:r>
      <w:r w:rsidR="00E21D41">
        <w:t>。</w:t>
      </w:r>
    </w:p>
    <w:p w:rsidR="001A52A3" w:rsidRDefault="00A73854">
      <w:pPr>
        <w:ind w:firstLine="640"/>
      </w:pPr>
      <w:r>
        <w:t>A.0&lt;a¹&gt;1</w:t>
      </w:r>
      <w:r>
        <w:rPr>
          <w:rFonts w:hint="eastAsia"/>
        </w:rPr>
        <w:t xml:space="preserve">   </w:t>
      </w:r>
      <w:r>
        <w:t>B.a=a' &lt;1</w:t>
      </w:r>
      <w:r>
        <w:rPr>
          <w:rFonts w:hint="eastAsia"/>
        </w:rPr>
        <w:t xml:space="preserve">    </w:t>
      </w:r>
      <w:r>
        <w:t>C.a=a' =0</w:t>
      </w:r>
      <w:r>
        <w:rPr>
          <w:rFonts w:hint="eastAsia"/>
        </w:rPr>
        <w:t xml:space="preserve">    </w:t>
      </w:r>
      <w:r>
        <w:t>D.a=a' ≥1</w:t>
      </w:r>
    </w:p>
    <w:p w:rsidR="001A52A3" w:rsidRDefault="00A73854">
      <w:pPr>
        <w:ind w:firstLine="640"/>
      </w:pPr>
      <w:r>
        <w:t>67</w:t>
      </w:r>
      <w:r>
        <w:t>、火焰传播速度与可燃混合物的</w:t>
      </w:r>
      <w:r>
        <w:t>(B)</w:t>
      </w:r>
      <w:r>
        <w:t>、压力、可燃气体的浓度有关。</w:t>
      </w:r>
    </w:p>
    <w:p w:rsidR="001A52A3" w:rsidRDefault="00A73854">
      <w:pPr>
        <w:ind w:firstLine="640"/>
      </w:pPr>
      <w:r>
        <w:t>A.</w:t>
      </w:r>
      <w:r>
        <w:t>特殊温度</w:t>
      </w:r>
      <w:r>
        <w:t xml:space="preserve"> B.</w:t>
      </w:r>
      <w:r>
        <w:t>初始温度</w:t>
      </w:r>
      <w:r>
        <w:t xml:space="preserve"> C.</w:t>
      </w:r>
      <w:r>
        <w:t>最佳温度</w:t>
      </w:r>
      <w:r>
        <w:t xml:space="preserve"> D.</w:t>
      </w:r>
      <w:r>
        <w:t>空气温度</w:t>
      </w:r>
    </w:p>
    <w:p w:rsidR="001A52A3" w:rsidRDefault="00A73854">
      <w:pPr>
        <w:ind w:firstLine="640"/>
      </w:pPr>
      <w:r>
        <w:t>68</w:t>
      </w:r>
      <w:r>
        <w:t>、燃气的燃烧是指燃气中的可燃成分在一定的条件下与氧气发生激烈的</w:t>
      </w:r>
      <w:r>
        <w:t>(A)</w:t>
      </w:r>
      <w:r>
        <w:t>并产生大量的热</w:t>
      </w:r>
      <w:r>
        <w:rPr>
          <w:rFonts w:hint="eastAsia"/>
        </w:rPr>
        <w:t>和光的物理化学反应过程。</w:t>
      </w:r>
    </w:p>
    <w:p w:rsidR="001A52A3" w:rsidRDefault="00A73854">
      <w:pPr>
        <w:ind w:firstLine="640"/>
      </w:pPr>
      <w:r>
        <w:t>A.</w:t>
      </w:r>
      <w:r>
        <w:t>氧化作用</w:t>
      </w:r>
      <w:r>
        <w:t xml:space="preserve"> B.</w:t>
      </w:r>
      <w:r>
        <w:t>光合作用</w:t>
      </w:r>
      <w:r>
        <w:t xml:space="preserve"> C.</w:t>
      </w:r>
      <w:r>
        <w:t>燃烧作用</w:t>
      </w:r>
      <w:r>
        <w:t xml:space="preserve"> D.</w:t>
      </w:r>
      <w:r>
        <w:t>分解作用</w:t>
      </w:r>
    </w:p>
    <w:p w:rsidR="001A52A3" w:rsidRDefault="00A73854">
      <w:pPr>
        <w:ind w:firstLine="640"/>
      </w:pPr>
      <w:r>
        <w:t>69</w:t>
      </w:r>
      <w:r>
        <w:t>、根据燃气燃烧前与空气混合情况</w:t>
      </w:r>
      <w:r>
        <w:t xml:space="preserve"> 0&lt;a&lt;1 </w:t>
      </w:r>
      <w:r>
        <w:t>时为</w:t>
      </w:r>
      <w:r>
        <w:t>( )</w:t>
      </w:r>
      <w:r>
        <w:t>燃烧器。</w:t>
      </w:r>
      <w:r>
        <w:t>(B)</w:t>
      </w:r>
    </w:p>
    <w:p w:rsidR="001A52A3" w:rsidRDefault="00A73854">
      <w:pPr>
        <w:ind w:firstLine="640"/>
      </w:pPr>
      <w:r>
        <w:t>A.</w:t>
      </w:r>
      <w:r>
        <w:t>扩散式</w:t>
      </w:r>
      <w:r>
        <w:t xml:space="preserve"> B.</w:t>
      </w:r>
      <w:r>
        <w:t>大气式</w:t>
      </w:r>
      <w:r>
        <w:t xml:space="preserve"> C.</w:t>
      </w:r>
      <w:r>
        <w:t>无焰式</w:t>
      </w:r>
      <w:r>
        <w:t xml:space="preserve"> D.</w:t>
      </w:r>
      <w:r>
        <w:t>圆柱式</w:t>
      </w:r>
    </w:p>
    <w:p w:rsidR="001A52A3" w:rsidRDefault="00A73854">
      <w:pPr>
        <w:ind w:firstLine="640"/>
      </w:pPr>
      <w:r>
        <w:t>70</w:t>
      </w:r>
      <w:r>
        <w:t>、点火放散时火焰呈</w:t>
      </w:r>
      <w:r>
        <w:t>( )</w:t>
      </w:r>
      <w:r>
        <w:t>色，说明燃气浓度合格。</w:t>
      </w:r>
      <w:r>
        <w:t>(C)</w:t>
      </w:r>
    </w:p>
    <w:p w:rsidR="001A52A3" w:rsidRDefault="00A73854">
      <w:pPr>
        <w:ind w:firstLine="640"/>
      </w:pPr>
      <w:r>
        <w:t>A.</w:t>
      </w:r>
      <w:r>
        <w:t>蓝</w:t>
      </w:r>
      <w:r>
        <w:t xml:space="preserve"> B.</w:t>
      </w:r>
      <w:r>
        <w:t>红</w:t>
      </w:r>
      <w:r>
        <w:t xml:space="preserve"> C.</w:t>
      </w:r>
      <w:r>
        <w:t>黄</w:t>
      </w:r>
      <w:r>
        <w:t>D.</w:t>
      </w:r>
      <w:r>
        <w:t>无</w:t>
      </w:r>
    </w:p>
    <w:p w:rsidR="001A52A3" w:rsidRDefault="00A73854">
      <w:pPr>
        <w:ind w:firstLine="640"/>
      </w:pPr>
      <w:r>
        <w:t>71</w:t>
      </w:r>
      <w:r>
        <w:t>、自然给排气式、强制给排气式和室外式燃气快速热水器运行</w:t>
      </w:r>
      <w:r>
        <w:t xml:space="preserve"> 15 </w:t>
      </w:r>
      <w:r>
        <w:t>分钟后，烟气中的一氧化</w:t>
      </w:r>
      <w:r>
        <w:rPr>
          <w:rFonts w:hint="eastAsia"/>
        </w:rPr>
        <w:t>碳含量应≤</w:t>
      </w:r>
      <w:r>
        <w:t>(D )%</w:t>
      </w:r>
      <w:r>
        <w:t>。</w:t>
      </w:r>
    </w:p>
    <w:p w:rsidR="001A52A3" w:rsidRDefault="00A73854">
      <w:pPr>
        <w:ind w:firstLine="640"/>
      </w:pPr>
      <w:r>
        <w:t>A.0.06 B.0.07 C.0.08 D.0.10</w:t>
      </w:r>
    </w:p>
    <w:p w:rsidR="001A52A3" w:rsidRDefault="00A73854">
      <w:pPr>
        <w:ind w:firstLine="640"/>
      </w:pPr>
      <w:r>
        <w:t>72</w:t>
      </w:r>
      <w:r>
        <w:t>、根据</w:t>
      </w:r>
      <w:r>
        <w:t xml:space="preserve"> JJG1037-2008 </w:t>
      </w:r>
      <w:r>
        <w:t>国家检定规程要求，气体涡轮流</w:t>
      </w:r>
      <w:r>
        <w:lastRenderedPageBreak/>
        <w:t>量计的检定周期为</w:t>
      </w:r>
      <w:r>
        <w:t>(B)</w:t>
      </w:r>
      <w:r w:rsidR="00E21D41">
        <w:t>。</w:t>
      </w:r>
    </w:p>
    <w:p w:rsidR="001A52A3" w:rsidRDefault="00A73854">
      <w:pPr>
        <w:ind w:firstLine="640"/>
      </w:pPr>
      <w:r>
        <w:t xml:space="preserve">A.1 </w:t>
      </w:r>
      <w:r>
        <w:t>年</w:t>
      </w:r>
      <w:r>
        <w:t xml:space="preserve"> B8.2 </w:t>
      </w:r>
      <w:r>
        <w:t>年</w:t>
      </w:r>
      <w:r>
        <w:t xml:space="preserve"> C.3 </w:t>
      </w:r>
      <w:r>
        <w:t>年</w:t>
      </w:r>
      <w:r>
        <w:t xml:space="preserve"> D.4 </w:t>
      </w:r>
      <w:r>
        <w:t>年</w:t>
      </w:r>
    </w:p>
    <w:p w:rsidR="001A52A3" w:rsidRDefault="00A73854">
      <w:pPr>
        <w:ind w:firstLine="640"/>
      </w:pPr>
      <w:r>
        <w:t>73</w:t>
      </w:r>
      <w:r>
        <w:t>、管道压力为</w:t>
      </w:r>
      <w:r>
        <w:t xml:space="preserve"> 0.1MPa,</w:t>
      </w:r>
      <w:r>
        <w:t>当地大气压力为</w:t>
      </w:r>
      <w:r>
        <w:t xml:space="preserve"> 101.3KPa,</w:t>
      </w:r>
      <w:r>
        <w:t>流量计液</w:t>
      </w:r>
      <w:r>
        <w:rPr>
          <w:rFonts w:hint="eastAsia"/>
        </w:rPr>
        <w:t>晶</w:t>
      </w:r>
      <w:r>
        <w:t>显示屏压力显示为</w:t>
      </w:r>
      <w:r>
        <w:t>(B)</w:t>
      </w:r>
      <w:r w:rsidR="00E21D41">
        <w:t>。</w:t>
      </w:r>
    </w:p>
    <w:p w:rsidR="001A52A3" w:rsidRDefault="00A73854">
      <w:pPr>
        <w:ind w:firstLine="640"/>
      </w:pPr>
      <w:r>
        <w:t>A.1101.3KPa B.201.3KPa C.111.3KPa D.102KPa</w:t>
      </w:r>
    </w:p>
    <w:p w:rsidR="001A52A3" w:rsidRDefault="00A73854">
      <w:pPr>
        <w:ind w:firstLine="640"/>
      </w:pPr>
      <w:r>
        <w:t>74</w:t>
      </w:r>
      <w:r>
        <w:t>、卡控型号</w:t>
      </w:r>
      <w:r>
        <w:t xml:space="preserve"> CG-Z-BK-G25-MJ </w:t>
      </w:r>
      <w:r>
        <w:t>中的</w:t>
      </w:r>
      <w:r>
        <w:t>“M”</w:t>
      </w:r>
      <w:r>
        <w:t>代表</w:t>
      </w:r>
      <w:r>
        <w:t>( ),“J”</w:t>
      </w:r>
      <w:r>
        <w:t>代表</w:t>
      </w:r>
      <w:r>
        <w:t>(C)</w:t>
      </w:r>
      <w:r>
        <w:t>。</w:t>
      </w:r>
    </w:p>
    <w:p w:rsidR="001A52A3" w:rsidRDefault="00A73854">
      <w:pPr>
        <w:ind w:firstLine="640"/>
      </w:pPr>
      <w:r>
        <w:t>A.</w:t>
      </w:r>
      <w:r>
        <w:t>手动阀、金额型</w:t>
      </w:r>
      <w:r>
        <w:rPr>
          <w:rFonts w:hint="eastAsia"/>
        </w:rPr>
        <w:t xml:space="preserve">   </w:t>
      </w:r>
      <w:r>
        <w:t>B.</w:t>
      </w:r>
      <w:r>
        <w:t>金额型、电机阀</w:t>
      </w:r>
    </w:p>
    <w:p w:rsidR="001A52A3" w:rsidRDefault="00A73854">
      <w:pPr>
        <w:ind w:firstLine="640"/>
      </w:pPr>
      <w:r>
        <w:t>C.</w:t>
      </w:r>
      <w:r>
        <w:t>电机阀、金额型</w:t>
      </w:r>
      <w:r>
        <w:rPr>
          <w:rFonts w:hint="eastAsia"/>
        </w:rPr>
        <w:t xml:space="preserve">   </w:t>
      </w:r>
      <w:r>
        <w:t>D.</w:t>
      </w:r>
      <w:r>
        <w:t>金额型、手机阀</w:t>
      </w:r>
    </w:p>
    <w:p w:rsidR="001A52A3" w:rsidRDefault="00A73854">
      <w:pPr>
        <w:ind w:firstLine="640"/>
      </w:pPr>
      <w:r>
        <w:t>75</w:t>
      </w:r>
      <w:r>
        <w:t>、流量计机械计数器上显示的总量表示</w:t>
      </w:r>
      <w:r>
        <w:t>(B)</w:t>
      </w:r>
      <w:r w:rsidR="00E21D41">
        <w:t>。</w:t>
      </w:r>
    </w:p>
    <w:p w:rsidR="001A52A3" w:rsidRDefault="00A73854">
      <w:pPr>
        <w:ind w:firstLine="640"/>
      </w:pPr>
      <w:r>
        <w:t>A.</w:t>
      </w:r>
      <w:r>
        <w:t>标况累积量</w:t>
      </w:r>
      <w:r>
        <w:t xml:space="preserve"> </w:t>
      </w:r>
      <w:r>
        <w:rPr>
          <w:rFonts w:hint="eastAsia"/>
        </w:rPr>
        <w:t xml:space="preserve">  </w:t>
      </w:r>
      <w:r>
        <w:t>B.</w:t>
      </w:r>
      <w:r>
        <w:t>工况累积量</w:t>
      </w:r>
      <w:r>
        <w:t xml:space="preserve"> </w:t>
      </w:r>
    </w:p>
    <w:p w:rsidR="001A52A3" w:rsidRDefault="00A73854">
      <w:pPr>
        <w:ind w:firstLine="640"/>
      </w:pPr>
      <w:r>
        <w:t>C.</w:t>
      </w:r>
      <w:r>
        <w:t>标况瞬时流量</w:t>
      </w:r>
      <w:r>
        <w:t xml:space="preserve"> D.</w:t>
      </w:r>
      <w:r>
        <w:t>工况瞬时流量</w:t>
      </w:r>
    </w:p>
    <w:p w:rsidR="001A52A3" w:rsidRDefault="00A73854">
      <w:pPr>
        <w:ind w:firstLine="640"/>
      </w:pPr>
      <w:r>
        <w:t>76</w:t>
      </w:r>
      <w:r>
        <w:t>、管道压力为</w:t>
      </w:r>
      <w:r>
        <w:t xml:space="preserve"> 0.2MPa,</w:t>
      </w:r>
      <w:r>
        <w:t>当地大气压力为</w:t>
      </w:r>
      <w:r>
        <w:t xml:space="preserve"> 101.3KPa,</w:t>
      </w:r>
      <w:r>
        <w:t>温度为</w:t>
      </w:r>
      <w:r>
        <w:t xml:space="preserve"> 20℃,</w:t>
      </w:r>
      <w:r>
        <w:t>使用一台</w:t>
      </w:r>
      <w:r>
        <w:t>“</w:t>
      </w:r>
      <w:r>
        <w:t>双显</w:t>
      </w:r>
      <w:r>
        <w:t>”</w:t>
      </w:r>
      <w:r>
        <w:t>罗茨流量计</w:t>
      </w:r>
      <w:r>
        <w:rPr>
          <w:rFonts w:hint="eastAsia"/>
        </w:rPr>
        <w:t>计量，机械计数器显示为</w:t>
      </w:r>
      <w:r>
        <w:t>2000m,</w:t>
      </w:r>
      <w:r>
        <w:t>体积修正仪上标况累积量应接近</w:t>
      </w:r>
      <w:r>
        <w:t>(C)</w:t>
      </w:r>
      <w:r w:rsidR="00E21D41">
        <w:t>。</w:t>
      </w:r>
    </w:p>
    <w:p w:rsidR="001A52A3" w:rsidRDefault="00A73854">
      <w:pPr>
        <w:ind w:firstLine="640"/>
      </w:pPr>
      <w:r>
        <w:t>A.2000</w:t>
      </w:r>
      <w:r w:rsidR="007F4A5A" w:rsidRPr="007F4A5A">
        <w:t xml:space="preserve"> </w:t>
      </w:r>
      <w:r w:rsidR="007F4A5A">
        <w:t>m³</w:t>
      </w:r>
      <w:r>
        <w:rPr>
          <w:rFonts w:hint="eastAsia"/>
        </w:rPr>
        <w:t xml:space="preserve">  </w:t>
      </w:r>
      <w:r>
        <w:t>B.4000</w:t>
      </w:r>
      <w:r w:rsidR="007F4A5A" w:rsidRPr="007F4A5A">
        <w:t xml:space="preserve"> </w:t>
      </w:r>
      <w:r w:rsidR="007F4A5A">
        <w:t>m³</w:t>
      </w:r>
      <w:r>
        <w:t xml:space="preserve"> </w:t>
      </w:r>
      <w:r>
        <w:rPr>
          <w:rFonts w:hint="eastAsia"/>
        </w:rPr>
        <w:t xml:space="preserve">  </w:t>
      </w:r>
      <w:r>
        <w:t>C.6000</w:t>
      </w:r>
      <w:r w:rsidR="007F4A5A" w:rsidRPr="007F4A5A">
        <w:t xml:space="preserve"> </w:t>
      </w:r>
      <w:r w:rsidR="007F4A5A">
        <w:t>m³</w:t>
      </w:r>
      <w:r>
        <w:rPr>
          <w:rFonts w:hint="eastAsia"/>
        </w:rPr>
        <w:t xml:space="preserve"> </w:t>
      </w:r>
      <w:r>
        <w:t xml:space="preserve"> D.8000</w:t>
      </w:r>
      <w:r w:rsidR="007F4A5A" w:rsidRPr="007F4A5A">
        <w:t xml:space="preserve"> </w:t>
      </w:r>
      <w:r w:rsidR="007F4A5A">
        <w:t>m³</w:t>
      </w:r>
    </w:p>
    <w:p w:rsidR="001A52A3" w:rsidRDefault="00A73854">
      <w:pPr>
        <w:ind w:firstLine="640"/>
      </w:pPr>
      <w:r>
        <w:t>77</w:t>
      </w:r>
      <w:r>
        <w:t>、对于气量变化较大、压力低、流量小的计量场合，如餐饮业、宾馆等工商业用户的燃气</w:t>
      </w:r>
      <w:r>
        <w:rPr>
          <w:rFonts w:hint="eastAsia"/>
        </w:rPr>
        <w:t>计量，应选哪种类型仪表较为合适</w:t>
      </w:r>
      <w:r>
        <w:t>? (C)</w:t>
      </w:r>
    </w:p>
    <w:p w:rsidR="001A52A3" w:rsidRDefault="00A73854">
      <w:pPr>
        <w:ind w:firstLine="640"/>
      </w:pPr>
      <w:r>
        <w:t>A.</w:t>
      </w:r>
      <w:r>
        <w:t>气体涡轮流量计</w:t>
      </w:r>
      <w:r>
        <w:rPr>
          <w:rFonts w:hint="eastAsia"/>
        </w:rPr>
        <w:t xml:space="preserve"> </w:t>
      </w:r>
      <w:r>
        <w:t xml:space="preserve"> B.</w:t>
      </w:r>
      <w:r>
        <w:t>气体旋进淡涡流量计</w:t>
      </w:r>
    </w:p>
    <w:p w:rsidR="001A52A3" w:rsidRDefault="00A73854">
      <w:pPr>
        <w:ind w:firstLine="640"/>
      </w:pPr>
      <w:r>
        <w:t>C.</w:t>
      </w:r>
      <w:r>
        <w:t>气体罗茨流量计</w:t>
      </w:r>
      <w:r>
        <w:t xml:space="preserve"> </w:t>
      </w:r>
      <w:r>
        <w:rPr>
          <w:rFonts w:hint="eastAsia"/>
        </w:rPr>
        <w:t xml:space="preserve"> </w:t>
      </w:r>
      <w:r>
        <w:t>D.</w:t>
      </w:r>
      <w:r>
        <w:t>工业皮膜表</w:t>
      </w:r>
    </w:p>
    <w:p w:rsidR="001A52A3" w:rsidRDefault="00A73854">
      <w:pPr>
        <w:ind w:firstLine="640"/>
      </w:pPr>
      <w:r>
        <w:t>78</w:t>
      </w:r>
      <w:r>
        <w:t>、为防止瞬间气流冲击而损坏计量表，流量计投入运行</w:t>
      </w:r>
      <w:r>
        <w:lastRenderedPageBreak/>
        <w:t>时，下面做法不正确的是</w:t>
      </w:r>
      <w:r>
        <w:t>(B)</w:t>
      </w:r>
      <w:r w:rsidR="00E21D41">
        <w:t>。</w:t>
      </w:r>
    </w:p>
    <w:p w:rsidR="001A52A3" w:rsidRDefault="00A73854">
      <w:pPr>
        <w:ind w:firstLine="640"/>
      </w:pPr>
      <w:r>
        <w:t>A.</w:t>
      </w:r>
      <w:r>
        <w:t>缓慢开启前阀门</w:t>
      </w:r>
      <w:r>
        <w:rPr>
          <w:rFonts w:hint="eastAsia"/>
        </w:rPr>
        <w:t xml:space="preserve">     </w:t>
      </w:r>
      <w:r>
        <w:t>B.</w:t>
      </w:r>
      <w:r>
        <w:t>直接完全开启</w:t>
      </w:r>
    </w:p>
    <w:p w:rsidR="001A52A3" w:rsidRDefault="00A73854">
      <w:pPr>
        <w:ind w:firstLine="640"/>
      </w:pPr>
      <w:r>
        <w:t>C.</w:t>
      </w:r>
      <w:r>
        <w:t>在小流量下运行</w:t>
      </w:r>
      <w:r>
        <w:t xml:space="preserve"> 1-2 </w:t>
      </w:r>
      <w:r>
        <w:t>分钟</w:t>
      </w:r>
      <w:r>
        <w:t xml:space="preserve"> </w:t>
      </w:r>
    </w:p>
    <w:p w:rsidR="001A52A3" w:rsidRDefault="00A73854">
      <w:pPr>
        <w:ind w:firstLine="640"/>
      </w:pPr>
      <w:r>
        <w:t>D.</w:t>
      </w:r>
      <w:r>
        <w:t>确保表后用气设备为关闭状态</w:t>
      </w:r>
    </w:p>
    <w:p w:rsidR="001A52A3" w:rsidRDefault="00A73854">
      <w:pPr>
        <w:ind w:firstLine="640"/>
      </w:pPr>
      <w:r>
        <w:t>79</w:t>
      </w:r>
      <w:r>
        <w:t>、无线远传采集器采集流量计数据周期为</w:t>
      </w:r>
      <w:r>
        <w:t>(C)</w:t>
      </w:r>
      <w:r>
        <w:t>上传一次数据。</w:t>
      </w:r>
    </w:p>
    <w:p w:rsidR="001A52A3" w:rsidRDefault="00A73854">
      <w:pPr>
        <w:ind w:firstLine="640"/>
      </w:pPr>
      <w:r>
        <w:t>A.</w:t>
      </w:r>
      <w:r>
        <w:t>每十分钟</w:t>
      </w:r>
      <w:r>
        <w:t xml:space="preserve"> B.</w:t>
      </w:r>
      <w:r>
        <w:t>每两分钟</w:t>
      </w:r>
      <w:r>
        <w:t xml:space="preserve"> C.</w:t>
      </w:r>
      <w:r>
        <w:t>每五分钟</w:t>
      </w:r>
      <w:r>
        <w:t xml:space="preserve"> D.</w:t>
      </w:r>
      <w:r>
        <w:t>每四分钟</w:t>
      </w:r>
    </w:p>
    <w:p w:rsidR="001A52A3" w:rsidRDefault="00A73854">
      <w:pPr>
        <w:ind w:firstLine="640"/>
      </w:pPr>
      <w:r>
        <w:t>80</w:t>
      </w:r>
      <w:r>
        <w:t>、</w:t>
      </w:r>
      <w:r>
        <w:t xml:space="preserve">TBQJ-100B </w:t>
      </w:r>
      <w:r>
        <w:t>是</w:t>
      </w:r>
      <w:r>
        <w:t>(C)</w:t>
      </w:r>
      <w:r>
        <w:t>厂家的燃气表，最大流量是</w:t>
      </w:r>
      <w:r>
        <w:t>( )</w:t>
      </w:r>
      <w:r w:rsidR="007F4A5A" w:rsidRPr="007F4A5A">
        <w:t xml:space="preserve"> </w:t>
      </w:r>
      <w:r w:rsidR="007F4A5A">
        <w:t>m³</w:t>
      </w:r>
      <w:r>
        <w:t xml:space="preserve"> /h?</w:t>
      </w:r>
    </w:p>
    <w:p w:rsidR="001A52A3" w:rsidRDefault="00A73854">
      <w:pPr>
        <w:ind w:firstLine="640"/>
      </w:pPr>
      <w:r>
        <w:t>A.</w:t>
      </w:r>
      <w:r>
        <w:t>苍南</w:t>
      </w:r>
      <w:r>
        <w:t xml:space="preserve"> 250</w:t>
      </w:r>
      <w:r>
        <w:rPr>
          <w:rFonts w:hint="eastAsia"/>
        </w:rPr>
        <w:t xml:space="preserve">    </w:t>
      </w:r>
      <w:r>
        <w:t>B.</w:t>
      </w:r>
      <w:r>
        <w:t>天信</w:t>
      </w:r>
      <w:r>
        <w:t xml:space="preserve"> 250</w:t>
      </w:r>
      <w:r>
        <w:rPr>
          <w:rFonts w:hint="eastAsia"/>
        </w:rPr>
        <w:t xml:space="preserve">    </w:t>
      </w:r>
      <w:r>
        <w:t>C.</w:t>
      </w:r>
      <w:r>
        <w:t>天信</w:t>
      </w:r>
      <w:r>
        <w:t xml:space="preserve"> 400</w:t>
      </w:r>
      <w:r>
        <w:rPr>
          <w:rFonts w:hint="eastAsia"/>
        </w:rPr>
        <w:t xml:space="preserve">   </w:t>
      </w:r>
      <w:r>
        <w:t>D.</w:t>
      </w:r>
      <w:r>
        <w:t>苍南</w:t>
      </w:r>
      <w:r>
        <w:t xml:space="preserve"> 400</w:t>
      </w:r>
    </w:p>
    <w:p w:rsidR="001A52A3" w:rsidRDefault="00A73854">
      <w:pPr>
        <w:ind w:firstLine="640"/>
      </w:pPr>
      <w:r>
        <w:t>81</w:t>
      </w:r>
      <w:r>
        <w:t>、罗茨表垂直安装是指要求</w:t>
      </w:r>
      <w:r>
        <w:t>( D )</w:t>
      </w:r>
      <w:r w:rsidR="00E21D41">
        <w:t>。</w:t>
      </w:r>
    </w:p>
    <w:p w:rsidR="001A52A3" w:rsidRDefault="00A73854">
      <w:pPr>
        <w:ind w:firstLine="640"/>
      </w:pPr>
      <w:r>
        <w:t>A.</w:t>
      </w:r>
      <w:r>
        <w:t>表体竖直，</w:t>
      </w:r>
      <w:r>
        <w:t xml:space="preserve"> </w:t>
      </w:r>
      <w:r>
        <w:t>其转子与地面垂直</w:t>
      </w:r>
    </w:p>
    <w:p w:rsidR="001A52A3" w:rsidRDefault="00A73854">
      <w:pPr>
        <w:ind w:firstLine="640"/>
      </w:pPr>
      <w:r>
        <w:t>B.</w:t>
      </w:r>
      <w:r>
        <w:t>表体竖直，其转子与地面平行</w:t>
      </w:r>
    </w:p>
    <w:p w:rsidR="001A52A3" w:rsidRDefault="00A73854">
      <w:pPr>
        <w:ind w:firstLine="640"/>
      </w:pPr>
      <w:r>
        <w:t>C.</w:t>
      </w:r>
      <w:r>
        <w:t>管道方向垂直，气流由下至上，转子与地平面平行</w:t>
      </w:r>
    </w:p>
    <w:p w:rsidR="001A52A3" w:rsidRDefault="00A73854">
      <w:pPr>
        <w:ind w:firstLine="640"/>
      </w:pPr>
      <w:r>
        <w:t>D.</w:t>
      </w:r>
      <w:r>
        <w:t>管道方向垂直，气流由上至下，转子与地平面平行</w:t>
      </w:r>
    </w:p>
    <w:p w:rsidR="001A52A3" w:rsidRDefault="00A73854">
      <w:pPr>
        <w:ind w:firstLine="640"/>
      </w:pPr>
      <w:r>
        <w:t>82</w:t>
      </w:r>
      <w:r>
        <w:t>、安装燃气计量表时与配电盘、配电箱或电表最小水平净距不得小于</w:t>
      </w:r>
      <w:r>
        <w:t>(D)cm</w:t>
      </w:r>
      <w:r>
        <w:t>。</w:t>
      </w:r>
    </w:p>
    <w:p w:rsidR="001A52A3" w:rsidRDefault="00A73854">
      <w:pPr>
        <w:ind w:firstLine="640"/>
      </w:pPr>
      <w:r>
        <w:t>A.20 B.30 C.40 D.50</w:t>
      </w:r>
    </w:p>
    <w:p w:rsidR="001A52A3" w:rsidRDefault="00A73854">
      <w:pPr>
        <w:ind w:firstLine="640"/>
      </w:pPr>
      <w:r>
        <w:t>83</w:t>
      </w:r>
      <w:r>
        <w:t>、商业用气设备的安装在用气设备前宜有宽度不小于</w:t>
      </w:r>
      <w:r>
        <w:t xml:space="preserve">(B)m </w:t>
      </w:r>
      <w:r>
        <w:t>的通道。</w:t>
      </w:r>
    </w:p>
    <w:p w:rsidR="001A52A3" w:rsidRDefault="00A73854">
      <w:pPr>
        <w:ind w:firstLine="640"/>
      </w:pPr>
      <w:r>
        <w:t>A.1 B.1.5 C.2 D.3</w:t>
      </w:r>
    </w:p>
    <w:p w:rsidR="001A52A3" w:rsidRDefault="00A73854">
      <w:pPr>
        <w:ind w:firstLine="640"/>
      </w:pPr>
      <w:r>
        <w:t>84</w:t>
      </w:r>
      <w:r>
        <w:t>、安装燃气计量表时与电源插座、电源开关最小水平净距不得小于</w:t>
      </w:r>
      <w:r>
        <w:t>(B)cm</w:t>
      </w:r>
      <w:r>
        <w:t>。</w:t>
      </w:r>
    </w:p>
    <w:p w:rsidR="001A52A3" w:rsidRDefault="00A73854">
      <w:pPr>
        <w:ind w:firstLine="640"/>
      </w:pPr>
      <w:r>
        <w:lastRenderedPageBreak/>
        <w:t>A.10 B.20 C.30 D.40</w:t>
      </w:r>
    </w:p>
    <w:p w:rsidR="001A52A3" w:rsidRDefault="00A73854">
      <w:pPr>
        <w:ind w:firstLine="640"/>
      </w:pPr>
      <w:r>
        <w:t>85</w:t>
      </w:r>
      <w:r>
        <w:t>、住宅内高位安装燃气表时，表底距地面不宜小于</w:t>
      </w:r>
      <w:r>
        <w:t>( );</w:t>
      </w:r>
      <w:r>
        <w:t>当燃气表装在燃气灶具上方时，燃气</w:t>
      </w:r>
      <w:r>
        <w:rPr>
          <w:rFonts w:hint="eastAsia"/>
        </w:rPr>
        <w:t>表与燃气灶的水平净距不得小于</w:t>
      </w:r>
      <w:r>
        <w:t>();</w:t>
      </w:r>
      <w:r>
        <w:t>低位安装时，表底距地面不得小于</w:t>
      </w:r>
      <w:r>
        <w:t>( )</w:t>
      </w:r>
      <w:r>
        <w:t>。</w:t>
      </w:r>
      <w:r>
        <w:t>(B)</w:t>
      </w:r>
    </w:p>
    <w:p w:rsidR="001A52A3" w:rsidRDefault="00A73854">
      <w:pPr>
        <w:ind w:firstLine="640"/>
      </w:pPr>
      <w:r>
        <w:t>A.1.4m;20cm;10cm</w:t>
      </w:r>
      <w:r>
        <w:rPr>
          <w:rFonts w:hint="eastAsia"/>
        </w:rPr>
        <w:t xml:space="preserve">    </w:t>
      </w:r>
      <w:r>
        <w:t>B.1.4m;30cm;10cm</w:t>
      </w:r>
    </w:p>
    <w:p w:rsidR="001A52A3" w:rsidRDefault="00A73854">
      <w:pPr>
        <w:ind w:firstLine="640"/>
      </w:pPr>
      <w:r>
        <w:t>C.1.5m;20cm;10cm</w:t>
      </w:r>
      <w:r>
        <w:rPr>
          <w:rFonts w:hint="eastAsia"/>
        </w:rPr>
        <w:t xml:space="preserve">    </w:t>
      </w:r>
      <w:r>
        <w:t>D.1.5m; 30cm;20cm</w:t>
      </w:r>
    </w:p>
    <w:p w:rsidR="001A52A3" w:rsidRDefault="00A73854">
      <w:pPr>
        <w:ind w:firstLine="640"/>
      </w:pPr>
      <w:r>
        <w:t>86</w:t>
      </w:r>
      <w:r>
        <w:t>、室内燃气管道平行敷设时与电插座、电源开关最小净距为</w:t>
      </w:r>
      <w:r>
        <w:t>(B)cm</w:t>
      </w:r>
      <w:r>
        <w:t>。</w:t>
      </w:r>
    </w:p>
    <w:p w:rsidR="001A52A3" w:rsidRDefault="00A73854">
      <w:pPr>
        <w:ind w:firstLine="640"/>
      </w:pPr>
      <w:r>
        <w:t>A.10 B.15 C.20 D.25</w:t>
      </w:r>
    </w:p>
    <w:p w:rsidR="001A52A3" w:rsidRDefault="00A73854">
      <w:pPr>
        <w:ind w:firstLine="640"/>
      </w:pPr>
      <w:r>
        <w:t>87</w:t>
      </w:r>
      <w:r>
        <w:t>、室内燃气管道平行敷设时与配电盘、配电箱或电表最小净距为</w:t>
      </w:r>
      <w:r>
        <w:t>(C)cm</w:t>
      </w:r>
      <w:r>
        <w:t>。</w:t>
      </w:r>
    </w:p>
    <w:p w:rsidR="001A52A3" w:rsidRDefault="00A73854">
      <w:pPr>
        <w:ind w:firstLine="640"/>
      </w:pPr>
      <w:r>
        <w:t>A.10 B.20 C.30 D.40</w:t>
      </w:r>
    </w:p>
    <w:p w:rsidR="001A52A3" w:rsidRDefault="00A73854">
      <w:pPr>
        <w:ind w:firstLine="640"/>
      </w:pPr>
      <w:r>
        <w:t>88</w:t>
      </w:r>
      <w:r>
        <w:t>、地下室、半地下室、设备层和地上密闭房间敷设燃气管道时，应有良好的通风设施，房</w:t>
      </w:r>
      <w:r>
        <w:rPr>
          <w:rFonts w:hint="eastAsia"/>
        </w:rPr>
        <w:t>间换气次数不得小于</w:t>
      </w:r>
      <w:r>
        <w:t>( )</w:t>
      </w:r>
      <w:r>
        <w:t>次</w:t>
      </w:r>
      <w:r>
        <w:t>/h;</w:t>
      </w:r>
      <w:r>
        <w:t>并应有独立的事故机械通风设施，</w:t>
      </w:r>
      <w:r>
        <w:t xml:space="preserve"> </w:t>
      </w:r>
      <w:r>
        <w:t>其换气次数不应小于</w:t>
      </w:r>
      <w:r>
        <w:t xml:space="preserve"> ( )</w:t>
      </w:r>
      <w:r>
        <w:t>次</w:t>
      </w:r>
      <w:r>
        <w:t>/h.(C)</w:t>
      </w:r>
      <w:r w:rsidR="00E21D41">
        <w:t>。</w:t>
      </w:r>
    </w:p>
    <w:p w:rsidR="001A52A3" w:rsidRDefault="00A73854">
      <w:pPr>
        <w:ind w:firstLine="640"/>
      </w:pPr>
      <w:r>
        <w:t>A.3; 5 B.4;6 C.3;6 D.4;4</w:t>
      </w:r>
    </w:p>
    <w:p w:rsidR="001A52A3" w:rsidRDefault="00A73854">
      <w:pPr>
        <w:ind w:firstLine="640"/>
      </w:pPr>
      <w:r>
        <w:t>89</w:t>
      </w:r>
      <w:r>
        <w:t>、安装燃气计量表时与热水器的最小水平净距不得小于</w:t>
      </w:r>
      <w:r>
        <w:t>(C)cm</w:t>
      </w:r>
      <w:r>
        <w:t>。</w:t>
      </w:r>
    </w:p>
    <w:p w:rsidR="001A52A3" w:rsidRDefault="00A73854">
      <w:pPr>
        <w:ind w:firstLine="640"/>
      </w:pPr>
      <w:r>
        <w:t>A.10 B.20 C.30 D.40</w:t>
      </w:r>
    </w:p>
    <w:p w:rsidR="001A52A3" w:rsidRDefault="00A73854">
      <w:pPr>
        <w:ind w:firstLine="640"/>
      </w:pPr>
      <w:r>
        <w:t>90</w:t>
      </w:r>
      <w:r>
        <w:t>、建筑物设计沉降量大于</w:t>
      </w:r>
      <w:r>
        <w:rPr>
          <w:rFonts w:hint="eastAsia"/>
        </w:rPr>
        <w:t>（</w:t>
      </w:r>
      <w:r>
        <w:rPr>
          <w:rFonts w:hint="eastAsia"/>
        </w:rPr>
        <w:t xml:space="preserve"> </w:t>
      </w:r>
      <w:r>
        <w:t xml:space="preserve"> </w:t>
      </w:r>
      <w:r>
        <w:rPr>
          <w:rFonts w:hint="eastAsia"/>
        </w:rPr>
        <w:t>）</w:t>
      </w:r>
      <w:r>
        <w:t xml:space="preserve"> mm </w:t>
      </w:r>
      <w:r>
        <w:t>时，</w:t>
      </w:r>
      <w:r>
        <w:t xml:space="preserve"> </w:t>
      </w:r>
      <w:r>
        <w:t>可对燃气引入管采取补偿措施</w:t>
      </w:r>
      <w:r>
        <w:t>(D)</w:t>
      </w:r>
    </w:p>
    <w:p w:rsidR="001A52A3" w:rsidRDefault="00A73854">
      <w:pPr>
        <w:ind w:firstLine="640"/>
      </w:pPr>
      <w:r>
        <w:t>A.20 B.30 C.40 D.50</w:t>
      </w:r>
    </w:p>
    <w:p w:rsidR="001A52A3" w:rsidRDefault="00A73854">
      <w:pPr>
        <w:ind w:firstLine="640"/>
      </w:pPr>
      <w:r>
        <w:lastRenderedPageBreak/>
        <w:t>91</w:t>
      </w:r>
      <w:r>
        <w:t>、最大流量大于或等于</w:t>
      </w:r>
      <w:r>
        <w:t xml:space="preserve"> 65m3/h </w:t>
      </w:r>
      <w:r>
        <w:t>的膜式燃气计量表，应平正地安装在高度不小于</w:t>
      </w:r>
      <w:r>
        <w:t xml:space="preserve">(C)mm </w:t>
      </w:r>
      <w:r>
        <w:t>的砖</w:t>
      </w:r>
      <w:r>
        <w:rPr>
          <w:rFonts w:hint="eastAsia"/>
        </w:rPr>
        <w:t>砌支墩或钢支架上，表后与墙净距不宜小于</w:t>
      </w:r>
      <w:r>
        <w:t>(C)mm</w:t>
      </w:r>
      <w:r>
        <w:t>。</w:t>
      </w:r>
    </w:p>
    <w:p w:rsidR="001A52A3" w:rsidRDefault="00A73854">
      <w:pPr>
        <w:ind w:firstLine="640"/>
      </w:pPr>
      <w:r>
        <w:t>A.100</w:t>
      </w:r>
      <w:r>
        <w:t>、</w:t>
      </w:r>
      <w:r>
        <w:t>50 B.150</w:t>
      </w:r>
      <w:r>
        <w:t>、</w:t>
      </w:r>
      <w:r>
        <w:t>100 C.200</w:t>
      </w:r>
      <w:r>
        <w:t>、</w:t>
      </w:r>
      <w:r>
        <w:t>150 D.300</w:t>
      </w:r>
      <w:r>
        <w:t>、</w:t>
      </w:r>
      <w:r>
        <w:t>200</w:t>
      </w:r>
    </w:p>
    <w:p w:rsidR="001A52A3" w:rsidRDefault="00A73854">
      <w:pPr>
        <w:ind w:firstLine="640"/>
      </w:pPr>
      <w:r>
        <w:t>92</w:t>
      </w:r>
      <w:r>
        <w:t>、最大流量小于</w:t>
      </w:r>
      <w:r>
        <w:t xml:space="preserve"> 65m3/h </w:t>
      </w:r>
      <w:r>
        <w:t>的膜式燃气计量表，当采用低位安装时，应平稳地安装在高度不小</w:t>
      </w:r>
      <w:r>
        <w:rPr>
          <w:rFonts w:hint="eastAsia"/>
        </w:rPr>
        <w:t>于</w:t>
      </w:r>
      <w:r>
        <w:t xml:space="preserve">(B)mm </w:t>
      </w:r>
      <w:r>
        <w:t>的砖砌支墩或钢支架上，表后距墙净距不宜小于</w:t>
      </w:r>
      <w:r>
        <w:t xml:space="preserve"> 30mm</w:t>
      </w:r>
      <w:r>
        <w:t>。</w:t>
      </w:r>
    </w:p>
    <w:p w:rsidR="001A52A3" w:rsidRDefault="00A73854">
      <w:pPr>
        <w:ind w:firstLine="640"/>
      </w:pPr>
      <w:r>
        <w:t>A.100 B.200 C.300 D.400</w:t>
      </w:r>
    </w:p>
    <w:p w:rsidR="001A52A3" w:rsidRDefault="00A73854">
      <w:pPr>
        <w:ind w:firstLine="640"/>
      </w:pPr>
      <w:r>
        <w:t>93</w:t>
      </w:r>
      <w:r>
        <w:t>、当燃气设施发生火灾时，应采取切断气源或降低压力等方法控制火势，并应防止产生</w:t>
      </w:r>
      <w:r>
        <w:t>(A)</w:t>
      </w:r>
      <w:r>
        <w:t>。</w:t>
      </w:r>
    </w:p>
    <w:p w:rsidR="001A52A3" w:rsidRDefault="00A73854">
      <w:pPr>
        <w:ind w:firstLine="640"/>
      </w:pPr>
      <w:r>
        <w:t>A.</w:t>
      </w:r>
      <w:r>
        <w:t>负压</w:t>
      </w:r>
      <w:r>
        <w:t xml:space="preserve"> B.</w:t>
      </w:r>
      <w:r>
        <w:t>正压</w:t>
      </w:r>
      <w:r>
        <w:t xml:space="preserve"> C.</w:t>
      </w:r>
      <w:r>
        <w:t>中压</w:t>
      </w:r>
      <w:r>
        <w:t xml:space="preserve"> D.</w:t>
      </w:r>
      <w:r>
        <w:t>高压</w:t>
      </w:r>
    </w:p>
    <w:p w:rsidR="001A52A3" w:rsidRDefault="00A73854">
      <w:pPr>
        <w:ind w:firstLine="640"/>
      </w:pPr>
      <w:r>
        <w:t>94</w:t>
      </w:r>
      <w:r>
        <w:t>、以下</w:t>
      </w:r>
      <w:r>
        <w:t>(D)</w:t>
      </w:r>
      <w:r>
        <w:t>是燃气直接置换作业。</w:t>
      </w:r>
    </w:p>
    <w:p w:rsidR="001A52A3" w:rsidRDefault="00A73854">
      <w:pPr>
        <w:ind w:firstLine="640"/>
      </w:pPr>
      <w:r>
        <w:t>A.</w:t>
      </w:r>
      <w:r>
        <w:t>采用氧气置换燃气设施中的空气</w:t>
      </w:r>
    </w:p>
    <w:p w:rsidR="001A52A3" w:rsidRDefault="00A73854">
      <w:pPr>
        <w:ind w:firstLine="640"/>
      </w:pPr>
      <w:r>
        <w:t>B.</w:t>
      </w:r>
      <w:r>
        <w:t>采用氮气置换燃气设施中的空气</w:t>
      </w:r>
    </w:p>
    <w:p w:rsidR="001A52A3" w:rsidRDefault="00A73854">
      <w:pPr>
        <w:ind w:firstLine="640"/>
      </w:pPr>
      <w:r>
        <w:t>C.</w:t>
      </w:r>
      <w:r>
        <w:t>采用氮气置换燃气设施中的燃气</w:t>
      </w:r>
    </w:p>
    <w:p w:rsidR="001A52A3" w:rsidRDefault="00A73854">
      <w:pPr>
        <w:ind w:firstLine="640"/>
      </w:pPr>
      <w:r>
        <w:t>D.</w:t>
      </w:r>
      <w:r>
        <w:t>采用空气置换燃气设施中的燃气</w:t>
      </w:r>
    </w:p>
    <w:p w:rsidR="001A52A3" w:rsidRDefault="00A73854">
      <w:pPr>
        <w:ind w:firstLine="640"/>
      </w:pPr>
      <w:r>
        <w:t>95</w:t>
      </w:r>
      <w:r>
        <w:t>、下列可燃气体密度最大的应是</w:t>
      </w:r>
      <w:r>
        <w:t>(B)</w:t>
      </w:r>
      <w:r w:rsidR="00E21D41">
        <w:t>。</w:t>
      </w:r>
    </w:p>
    <w:p w:rsidR="001A52A3" w:rsidRDefault="00A73854">
      <w:pPr>
        <w:ind w:firstLine="640"/>
      </w:pPr>
      <w:r>
        <w:t>A.</w:t>
      </w:r>
      <w:r>
        <w:t>人工煤气</w:t>
      </w:r>
      <w:r>
        <w:rPr>
          <w:rFonts w:hint="eastAsia"/>
        </w:rPr>
        <w:t xml:space="preserve">  </w:t>
      </w:r>
      <w:r>
        <w:t>B.</w:t>
      </w:r>
      <w:r>
        <w:t>液化石油气</w:t>
      </w:r>
      <w:r>
        <w:t xml:space="preserve"> </w:t>
      </w:r>
      <w:r>
        <w:rPr>
          <w:rFonts w:hint="eastAsia"/>
        </w:rPr>
        <w:t xml:space="preserve"> </w:t>
      </w:r>
      <w:r>
        <w:t>C.</w:t>
      </w:r>
      <w:r>
        <w:t>氢气</w:t>
      </w:r>
      <w:r>
        <w:t xml:space="preserve"> </w:t>
      </w:r>
      <w:r>
        <w:rPr>
          <w:rFonts w:hint="eastAsia"/>
        </w:rPr>
        <w:t xml:space="preserve"> </w:t>
      </w:r>
      <w:r>
        <w:t>D</w:t>
      </w:r>
      <w:r>
        <w:rPr>
          <w:rFonts w:hint="eastAsia"/>
        </w:rPr>
        <w:t>.</w:t>
      </w:r>
      <w:r>
        <w:t>天然气</w:t>
      </w:r>
    </w:p>
    <w:p w:rsidR="001A52A3" w:rsidRDefault="00A73854">
      <w:pPr>
        <w:ind w:firstLine="640"/>
      </w:pPr>
      <w:r>
        <w:t>96</w:t>
      </w:r>
      <w:r>
        <w:t>、火焰传播速度与可燃混合物的</w:t>
      </w:r>
      <w:r>
        <w:t>(B)</w:t>
      </w:r>
      <w:r>
        <w:t>、压力、可燃气体的浓度有关。</w:t>
      </w:r>
    </w:p>
    <w:p w:rsidR="001A52A3" w:rsidRDefault="00A73854">
      <w:pPr>
        <w:ind w:firstLine="640"/>
      </w:pPr>
      <w:r>
        <w:t>A.</w:t>
      </w:r>
      <w:r>
        <w:t>特殊温度</w:t>
      </w:r>
      <w:r>
        <w:rPr>
          <w:rFonts w:hint="eastAsia"/>
        </w:rPr>
        <w:t xml:space="preserve">   </w:t>
      </w:r>
      <w:r>
        <w:t>B.</w:t>
      </w:r>
      <w:r>
        <w:t>初始温度</w:t>
      </w:r>
      <w:r>
        <w:rPr>
          <w:rFonts w:hint="eastAsia"/>
        </w:rPr>
        <w:t xml:space="preserve"> </w:t>
      </w:r>
      <w:r>
        <w:t xml:space="preserve"> C.</w:t>
      </w:r>
      <w:r>
        <w:t>最佳温度</w:t>
      </w:r>
      <w:r>
        <w:rPr>
          <w:rFonts w:hint="eastAsia"/>
        </w:rPr>
        <w:t xml:space="preserve">  </w:t>
      </w:r>
      <w:r>
        <w:t>D.</w:t>
      </w:r>
      <w:r>
        <w:t>空气温度</w:t>
      </w:r>
    </w:p>
    <w:p w:rsidR="001A52A3" w:rsidRDefault="00A73854">
      <w:pPr>
        <w:ind w:firstLine="640"/>
      </w:pPr>
      <w:r>
        <w:t>97</w:t>
      </w:r>
      <w:r>
        <w:t>、罗茨流量计是理想的中小流量、</w:t>
      </w:r>
      <w:r>
        <w:t>(D)</w:t>
      </w:r>
      <w:r>
        <w:t>、量程比较宽的流</w:t>
      </w:r>
      <w:r>
        <w:lastRenderedPageBreak/>
        <w:t>量状态的理想计量器具。</w:t>
      </w:r>
    </w:p>
    <w:p w:rsidR="001A52A3" w:rsidRDefault="00A73854">
      <w:pPr>
        <w:ind w:firstLine="640"/>
      </w:pPr>
      <w:r>
        <w:t>A.</w:t>
      </w:r>
      <w:r>
        <w:t>始动流量</w:t>
      </w:r>
      <w:r>
        <w:t xml:space="preserve"> B.</w:t>
      </w:r>
      <w:r>
        <w:t>节流流量</w:t>
      </w:r>
      <w:r>
        <w:t xml:space="preserve"> C.</w:t>
      </w:r>
      <w:r>
        <w:t>稳速流量</w:t>
      </w:r>
      <w:r>
        <w:t xml:space="preserve"> D.</w:t>
      </w:r>
      <w:r>
        <w:t>不稳定流量</w:t>
      </w:r>
    </w:p>
    <w:p w:rsidR="001A52A3" w:rsidRDefault="00A73854">
      <w:pPr>
        <w:ind w:firstLine="640"/>
      </w:pPr>
      <w:r>
        <w:t>98</w:t>
      </w:r>
      <w:r>
        <w:t>、当天然气燃烧不完全时，产生的烟气中除含有</w:t>
      </w:r>
      <w:r>
        <w:t xml:space="preserve"> CO₂</w:t>
      </w:r>
      <w:r>
        <w:t>、</w:t>
      </w:r>
      <w:r>
        <w:t>SO₂</w:t>
      </w:r>
      <w:r>
        <w:t>、</w:t>
      </w:r>
      <w:r>
        <w:t xml:space="preserve">N₂ </w:t>
      </w:r>
      <w:r>
        <w:t>和</w:t>
      </w:r>
      <w:r>
        <w:t xml:space="preserve"> H₂O </w:t>
      </w:r>
      <w:r>
        <w:t>外，还含有</w:t>
      </w:r>
      <w:r>
        <w:t>()</w:t>
      </w:r>
      <w:r>
        <w:t>等不</w:t>
      </w:r>
      <w:r>
        <w:rPr>
          <w:rFonts w:hint="eastAsia"/>
        </w:rPr>
        <w:t>完全燃烧产物。</w:t>
      </w:r>
      <w:r>
        <w:t>(B)</w:t>
      </w:r>
    </w:p>
    <w:p w:rsidR="001A52A3" w:rsidRDefault="00A73854">
      <w:pPr>
        <w:ind w:firstLine="640"/>
      </w:pPr>
      <w:r>
        <w:t>A.CO</w:t>
      </w:r>
      <w:r>
        <w:t>、</w:t>
      </w:r>
      <w:r>
        <w:t>H₂ B.CO</w:t>
      </w:r>
      <w:r>
        <w:t>、</w:t>
      </w:r>
      <w:r>
        <w:t xml:space="preserve">H₂ </w:t>
      </w:r>
      <w:r>
        <w:t>、</w:t>
      </w:r>
      <w:r>
        <w:t>CH</w:t>
      </w:r>
      <w:r>
        <w:rPr>
          <w:vertAlign w:val="subscript"/>
        </w:rPr>
        <w:t>4</w:t>
      </w:r>
      <w:r>
        <w:t xml:space="preserve"> C.CO</w:t>
      </w:r>
      <w:r>
        <w:t>、</w:t>
      </w:r>
      <w:r>
        <w:t>CH</w:t>
      </w:r>
      <w:r>
        <w:rPr>
          <w:vertAlign w:val="subscript"/>
        </w:rPr>
        <w:t xml:space="preserve">4 </w:t>
      </w:r>
      <w:r>
        <w:t xml:space="preserve"> D.CO₂</w:t>
      </w:r>
      <w:r>
        <w:t>、</w:t>
      </w:r>
      <w:r>
        <w:t>CH</w:t>
      </w:r>
      <w:r>
        <w:rPr>
          <w:vertAlign w:val="subscript"/>
        </w:rPr>
        <w:t>4</w:t>
      </w:r>
    </w:p>
    <w:p w:rsidR="001A52A3" w:rsidRDefault="00A73854">
      <w:pPr>
        <w:ind w:firstLine="640"/>
      </w:pPr>
      <w:r>
        <w:t>99</w:t>
      </w:r>
      <w:r>
        <w:t>、胶管项目检查手段为外观检查和可燃气体检测仪检查，合格标准为灶具胶管低于灶面、</w:t>
      </w:r>
      <w:r>
        <w:rPr>
          <w:rFonts w:hint="eastAsia"/>
        </w:rPr>
        <w:t>热水器胶管完好、灶前胶管不超过</w:t>
      </w:r>
      <w:r>
        <w:t>( C )</w:t>
      </w:r>
      <w:r>
        <w:t>米</w:t>
      </w:r>
      <w:r w:rsidR="00E21D41">
        <w:t>。</w:t>
      </w:r>
    </w:p>
    <w:p w:rsidR="001A52A3" w:rsidRDefault="00A73854">
      <w:pPr>
        <w:ind w:firstLine="640"/>
      </w:pPr>
      <w:r>
        <w:t>A.1 B.1.5 C.2 D.2.5</w:t>
      </w:r>
    </w:p>
    <w:p w:rsidR="001A52A3" w:rsidRDefault="00A73854">
      <w:pPr>
        <w:ind w:firstLine="640"/>
      </w:pPr>
      <w:r>
        <w:t>100</w:t>
      </w:r>
      <w:r>
        <w:t>、我国城镇低压燃气管道的压力范围</w:t>
      </w:r>
      <w:r>
        <w:t>(</w:t>
      </w:r>
      <w:r>
        <w:t>表压</w:t>
      </w:r>
      <w:r>
        <w:t>)</w:t>
      </w:r>
      <w:r>
        <w:t>是</w:t>
      </w:r>
      <w:r>
        <w:t>( )MPa</w:t>
      </w:r>
      <w:r>
        <w:t>。</w:t>
      </w:r>
      <w:r>
        <w:t>(A)</w:t>
      </w:r>
    </w:p>
    <w:p w:rsidR="001A52A3" w:rsidRDefault="00A73854">
      <w:pPr>
        <w:ind w:firstLine="640"/>
      </w:pPr>
      <w:r>
        <w:t>A.P≤0.01  B.P≤0.007  C.P≤0.006 D.P≤0.005</w:t>
      </w:r>
    </w:p>
    <w:p w:rsidR="001A52A3" w:rsidRDefault="00A73854">
      <w:pPr>
        <w:pStyle w:val="2"/>
        <w:ind w:firstLine="640"/>
      </w:pPr>
      <w:r>
        <w:rPr>
          <w:rFonts w:hint="eastAsia"/>
        </w:rPr>
        <w:t>三、多选题</w:t>
      </w:r>
    </w:p>
    <w:p w:rsidR="001A52A3" w:rsidRDefault="00A73854">
      <w:pPr>
        <w:ind w:firstLine="640"/>
      </w:pPr>
      <w:r>
        <w:t>1</w:t>
      </w:r>
      <w:r>
        <w:t>、热水器意外熄火故障原因</w:t>
      </w:r>
      <w:r>
        <w:t>(ABCEF)</w:t>
      </w:r>
    </w:p>
    <w:p w:rsidR="001A52A3" w:rsidRDefault="00A73854">
      <w:pPr>
        <w:ind w:firstLine="640"/>
      </w:pPr>
      <w:r>
        <w:t>A.</w:t>
      </w:r>
      <w:r>
        <w:t>火焰感应针积碳</w:t>
      </w:r>
    </w:p>
    <w:p w:rsidR="001A52A3" w:rsidRDefault="00A73854">
      <w:pPr>
        <w:ind w:firstLine="640"/>
      </w:pPr>
      <w:r>
        <w:t>B.</w:t>
      </w:r>
      <w:r>
        <w:t>火焰感应针连接线接触不良</w:t>
      </w:r>
    </w:p>
    <w:p w:rsidR="001A52A3" w:rsidRDefault="00A73854">
      <w:pPr>
        <w:ind w:firstLine="640"/>
      </w:pPr>
      <w:r>
        <w:t>C.</w:t>
      </w:r>
      <w:r>
        <w:t>吸、排气口堵塞或烟道进空气口没有伸长墙外</w:t>
      </w:r>
    </w:p>
    <w:p w:rsidR="001A52A3" w:rsidRDefault="00A73854">
      <w:pPr>
        <w:ind w:firstLine="640"/>
      </w:pPr>
      <w:r>
        <w:t>D.</w:t>
      </w:r>
      <w:r>
        <w:t>室外风大</w:t>
      </w:r>
    </w:p>
    <w:p w:rsidR="001A52A3" w:rsidRDefault="00A73854">
      <w:pPr>
        <w:ind w:firstLine="640"/>
      </w:pPr>
      <w:r>
        <w:t>E.</w:t>
      </w:r>
      <w:r>
        <w:t>供应的燃气压力异常，过高或过低</w:t>
      </w:r>
    </w:p>
    <w:p w:rsidR="001A52A3" w:rsidRDefault="00A73854">
      <w:pPr>
        <w:ind w:firstLine="640"/>
      </w:pPr>
      <w:r>
        <w:t>F.</w:t>
      </w:r>
      <w:r>
        <w:t>控制器故障</w:t>
      </w:r>
    </w:p>
    <w:p w:rsidR="001A52A3" w:rsidRDefault="00A73854">
      <w:pPr>
        <w:ind w:firstLine="640"/>
      </w:pPr>
      <w:r>
        <w:t>2</w:t>
      </w:r>
      <w:r>
        <w:t>、热水器点火失败故障原因</w:t>
      </w:r>
      <w:r>
        <w:t>(ABC)</w:t>
      </w:r>
    </w:p>
    <w:p w:rsidR="001A52A3" w:rsidRDefault="00A73854">
      <w:pPr>
        <w:ind w:firstLine="640"/>
      </w:pPr>
      <w:r>
        <w:t>A.</w:t>
      </w:r>
      <w:r>
        <w:t>点火针绝缘瓷体破损或金属针松动导致点火电火花弱</w:t>
      </w:r>
    </w:p>
    <w:p w:rsidR="001A52A3" w:rsidRDefault="00A73854">
      <w:pPr>
        <w:ind w:firstLine="640"/>
      </w:pPr>
      <w:r>
        <w:lastRenderedPageBreak/>
        <w:t>B.</w:t>
      </w:r>
      <w:r>
        <w:t>燃气阀电源供应异常，导致电磁阀打不开</w:t>
      </w:r>
    </w:p>
    <w:p w:rsidR="001A52A3" w:rsidRDefault="00A73854">
      <w:pPr>
        <w:ind w:firstLine="640"/>
      </w:pPr>
      <w:r>
        <w:t>C.</w:t>
      </w:r>
      <w:r>
        <w:t>燃气压力过高或过低</w:t>
      </w:r>
    </w:p>
    <w:p w:rsidR="001A52A3" w:rsidRDefault="00A73854">
      <w:pPr>
        <w:ind w:firstLine="640"/>
      </w:pPr>
      <w:r>
        <w:t>D.</w:t>
      </w:r>
      <w:r>
        <w:t>点火针松动</w:t>
      </w:r>
    </w:p>
    <w:p w:rsidR="001A52A3" w:rsidRDefault="00A73854">
      <w:pPr>
        <w:ind w:firstLine="640"/>
      </w:pPr>
      <w:r>
        <w:t>3</w:t>
      </w:r>
      <w:r>
        <w:t>、燃气管道与燃具之间用软管连接时应符合设计文件的规定，并应符合</w:t>
      </w:r>
      <w:r>
        <w:t>(AC)</w:t>
      </w:r>
      <w:r w:rsidR="00E21D41">
        <w:t>要求</w:t>
      </w:r>
    </w:p>
    <w:p w:rsidR="001A52A3" w:rsidRDefault="00A73854">
      <w:pPr>
        <w:ind w:firstLine="640"/>
      </w:pPr>
      <w:r>
        <w:t>A.</w:t>
      </w:r>
      <w:r>
        <w:t>软管与管道、燃具的连接处应严密，安装应牢固</w:t>
      </w:r>
    </w:p>
    <w:p w:rsidR="001A52A3" w:rsidRDefault="00A73854">
      <w:pPr>
        <w:ind w:firstLine="640"/>
      </w:pPr>
      <w:r>
        <w:t>B.</w:t>
      </w:r>
      <w:r>
        <w:t>当软管与燃具连接时，长度超过</w:t>
      </w:r>
      <w:r>
        <w:t xml:space="preserve"> 2m,</w:t>
      </w:r>
      <w:r>
        <w:t>不得有接口</w:t>
      </w:r>
    </w:p>
    <w:p w:rsidR="001A52A3" w:rsidRDefault="00A73854">
      <w:pPr>
        <w:ind w:firstLine="640"/>
      </w:pPr>
      <w:r>
        <w:t>C.</w:t>
      </w:r>
      <w:r>
        <w:t>当软管存在弯折、拉伸、龟裂、老化等现象时不得使用</w:t>
      </w:r>
    </w:p>
    <w:p w:rsidR="001A52A3" w:rsidRDefault="00A73854">
      <w:pPr>
        <w:ind w:firstLine="640"/>
      </w:pPr>
      <w:r>
        <w:t>D.</w:t>
      </w:r>
      <w:r>
        <w:t>软管在特殊情况下可加装保护后穿过墙和楼板</w:t>
      </w:r>
    </w:p>
    <w:p w:rsidR="001A52A3" w:rsidRDefault="00A73854">
      <w:pPr>
        <w:ind w:firstLine="640"/>
      </w:pPr>
      <w:r>
        <w:t>4</w:t>
      </w:r>
      <w:r>
        <w:t>、影响燃气爆炸极限的因素有</w:t>
      </w:r>
      <w:r>
        <w:t>(ABCD)</w:t>
      </w:r>
    </w:p>
    <w:p w:rsidR="001A52A3" w:rsidRDefault="00A73854">
      <w:pPr>
        <w:ind w:firstLine="640"/>
      </w:pPr>
      <w:r>
        <w:t>A.</w:t>
      </w:r>
      <w:r>
        <w:t>燃气的种类及化学性质</w:t>
      </w:r>
    </w:p>
    <w:p w:rsidR="001A52A3" w:rsidRDefault="00A73854">
      <w:pPr>
        <w:ind w:firstLine="640"/>
      </w:pPr>
      <w:r>
        <w:t>B.</w:t>
      </w:r>
      <w:r>
        <w:t>可燃气体的纯度</w:t>
      </w:r>
    </w:p>
    <w:p w:rsidR="001A52A3" w:rsidRDefault="00A73854">
      <w:pPr>
        <w:ind w:firstLine="640"/>
      </w:pPr>
      <w:r>
        <w:t>C.</w:t>
      </w:r>
      <w:r>
        <w:t>燃气与空气混合的均匀程度</w:t>
      </w:r>
    </w:p>
    <w:p w:rsidR="001A52A3" w:rsidRDefault="00A73854">
      <w:pPr>
        <w:ind w:firstLine="640"/>
      </w:pPr>
      <w:r>
        <w:t>D.</w:t>
      </w:r>
      <w:r>
        <w:t>可燃气体与空气混合的温度、压力</w:t>
      </w:r>
    </w:p>
    <w:p w:rsidR="001A52A3" w:rsidRDefault="00A73854">
      <w:pPr>
        <w:ind w:firstLine="640"/>
      </w:pPr>
      <w:r>
        <w:t>5</w:t>
      </w:r>
      <w:r>
        <w:t>、燃气中含臭剂量的标准是</w:t>
      </w:r>
      <w:r>
        <w:t>(AD)</w:t>
      </w:r>
    </w:p>
    <w:p w:rsidR="001A52A3" w:rsidRDefault="00A73854">
      <w:pPr>
        <w:ind w:firstLine="640"/>
      </w:pPr>
      <w:r>
        <w:t>A.</w:t>
      </w:r>
      <w:r>
        <w:t>对于有毒燃气</w:t>
      </w:r>
      <w:r>
        <w:t>(</w:t>
      </w:r>
      <w:r>
        <w:t>指一氧化碳、氰化氢等有毒成分的燃气</w:t>
      </w:r>
      <w:r>
        <w:t>),</w:t>
      </w:r>
      <w:r>
        <w:t>如果泄漏到空气中，要求在达到对</w:t>
      </w:r>
      <w:r>
        <w:rPr>
          <w:rFonts w:hint="eastAsia"/>
        </w:rPr>
        <w:t>人体有害的浓度前，一般人应能察觉</w:t>
      </w:r>
    </w:p>
    <w:p w:rsidR="001A52A3" w:rsidRDefault="00A73854">
      <w:pPr>
        <w:ind w:firstLine="640"/>
      </w:pPr>
      <w:r>
        <w:t>B.</w:t>
      </w:r>
      <w:r>
        <w:t>对于无毒燃气</w:t>
      </w:r>
      <w:r>
        <w:t>(</w:t>
      </w:r>
      <w:r>
        <w:t>如天然气、液化石油气等</w:t>
      </w:r>
      <w:r>
        <w:t>),</w:t>
      </w:r>
      <w:r>
        <w:t>如果泄漏到空气中，在达到爆炸下限的</w:t>
      </w:r>
      <w:r>
        <w:t xml:space="preserve"> 10%</w:t>
      </w:r>
      <w:r>
        <w:t>浓度</w:t>
      </w:r>
      <w:r>
        <w:rPr>
          <w:rFonts w:hint="eastAsia"/>
        </w:rPr>
        <w:t>时，一般人应能察觉</w:t>
      </w:r>
    </w:p>
    <w:p w:rsidR="001A52A3" w:rsidRDefault="00A73854">
      <w:pPr>
        <w:ind w:firstLine="640"/>
      </w:pPr>
      <w:r>
        <w:t>C.</w:t>
      </w:r>
      <w:r>
        <w:t>加入剂量可根据不同城市的企业标准进行调整</w:t>
      </w:r>
    </w:p>
    <w:p w:rsidR="001A52A3" w:rsidRDefault="00A73854">
      <w:pPr>
        <w:ind w:firstLine="640"/>
      </w:pPr>
      <w:r>
        <w:t>D.</w:t>
      </w:r>
      <w:r>
        <w:t>新管线投入使用的最初阶段，加臭剂的加入剂量应比正</w:t>
      </w:r>
      <w:r>
        <w:lastRenderedPageBreak/>
        <w:t>常使用量高</w:t>
      </w:r>
      <w:r>
        <w:t>2</w:t>
      </w:r>
      <w:r>
        <w:rPr>
          <w:rFonts w:hint="eastAsia"/>
        </w:rPr>
        <w:t>-</w:t>
      </w:r>
      <w:r>
        <w:t>3</w:t>
      </w:r>
      <w:r>
        <w:t>倍，直到管壁铁</w:t>
      </w:r>
      <w:r>
        <w:rPr>
          <w:rFonts w:hint="eastAsia"/>
        </w:rPr>
        <w:t>锈和沉积物等被加臭剂饱和</w:t>
      </w:r>
    </w:p>
    <w:p w:rsidR="001A52A3" w:rsidRDefault="00A73854">
      <w:pPr>
        <w:ind w:firstLine="640"/>
      </w:pPr>
      <w:r>
        <w:t>6</w:t>
      </w:r>
      <w:r>
        <w:t>、腰轮流量计安装要求有</w:t>
      </w:r>
      <w:r>
        <w:t>(ABD)</w:t>
      </w:r>
    </w:p>
    <w:p w:rsidR="001A52A3" w:rsidRDefault="00A73854">
      <w:pPr>
        <w:ind w:firstLine="640"/>
      </w:pPr>
      <w:r>
        <w:t>A.</w:t>
      </w:r>
      <w:r>
        <w:t>安装腰轮流量计前必须吹扫管道，清除一切杂物</w:t>
      </w:r>
    </w:p>
    <w:p w:rsidR="001A52A3" w:rsidRDefault="00A73854">
      <w:pPr>
        <w:ind w:firstLine="640"/>
      </w:pPr>
      <w:r>
        <w:t>B.</w:t>
      </w:r>
      <w:r>
        <w:t>一般情况下，要求垂直安装腰轮流量计，且连接管道应与流量计进出口等口径同轴线。应</w:t>
      </w:r>
      <w:r>
        <w:rPr>
          <w:rFonts w:hint="eastAsia"/>
        </w:rPr>
        <w:t>采取无应力安装。气流方向与流量计流向一致</w:t>
      </w:r>
    </w:p>
    <w:p w:rsidR="001A52A3" w:rsidRDefault="00A73854">
      <w:pPr>
        <w:ind w:firstLine="640"/>
      </w:pPr>
      <w:r>
        <w:t>C.</w:t>
      </w:r>
      <w:r>
        <w:t>腰轮流量计安装前须注油</w:t>
      </w:r>
    </w:p>
    <w:p w:rsidR="001A52A3" w:rsidRDefault="00A73854">
      <w:pPr>
        <w:ind w:firstLine="640"/>
      </w:pPr>
      <w:r>
        <w:t>D.</w:t>
      </w:r>
      <w:r>
        <w:t>腰轮流量计前须安装过滤器</w:t>
      </w:r>
    </w:p>
    <w:p w:rsidR="001A52A3" w:rsidRDefault="00A73854">
      <w:pPr>
        <w:ind w:firstLine="640"/>
      </w:pPr>
      <w:r>
        <w:t>E.</w:t>
      </w:r>
      <w:r>
        <w:t>腰轮流量计需要安装前后直管段</w:t>
      </w:r>
    </w:p>
    <w:p w:rsidR="001A52A3" w:rsidRDefault="00A73854">
      <w:pPr>
        <w:ind w:firstLine="640"/>
      </w:pPr>
      <w:r>
        <w:t>7</w:t>
      </w:r>
      <w:r>
        <w:t>、燃气工作人员到现场抄表</w:t>
      </w:r>
      <w:r>
        <w:t>(“</w:t>
      </w:r>
      <w:r>
        <w:t>双显</w:t>
      </w:r>
      <w:r>
        <w:t>”</w:t>
      </w:r>
      <w:r>
        <w:t>流量计</w:t>
      </w:r>
      <w:r>
        <w:t>)</w:t>
      </w:r>
      <w:r>
        <w:t>或遥检过程中，应注意问题</w:t>
      </w:r>
      <w:r>
        <w:t>(ABCDE)</w:t>
      </w:r>
    </w:p>
    <w:p w:rsidR="001A52A3" w:rsidRDefault="00A73854">
      <w:pPr>
        <w:ind w:firstLine="640"/>
      </w:pPr>
      <w:r>
        <w:t>A.</w:t>
      </w:r>
      <w:r>
        <w:t>机械表头累积量是否累加</w:t>
      </w:r>
    </w:p>
    <w:p w:rsidR="001A52A3" w:rsidRDefault="00A73854">
      <w:pPr>
        <w:ind w:firstLine="640"/>
      </w:pPr>
      <w:r>
        <w:t>B.</w:t>
      </w:r>
      <w:r>
        <w:t>体积修正仪累积量是否正常</w:t>
      </w:r>
    </w:p>
    <w:p w:rsidR="001A52A3" w:rsidRDefault="00A73854">
      <w:pPr>
        <w:ind w:firstLine="640"/>
      </w:pPr>
      <w:r>
        <w:t>C.</w:t>
      </w:r>
      <w:r>
        <w:t>流量计温度、压力是否显示正常</w:t>
      </w:r>
    </w:p>
    <w:p w:rsidR="001A52A3" w:rsidRDefault="00A73854">
      <w:pPr>
        <w:ind w:firstLine="640"/>
      </w:pPr>
      <w:r>
        <w:t>D.</w:t>
      </w:r>
      <w:r>
        <w:t>流量计外观、铅封是否被破坏</w:t>
      </w:r>
    </w:p>
    <w:p w:rsidR="001A52A3" w:rsidRDefault="00A73854">
      <w:pPr>
        <w:ind w:firstLine="640"/>
      </w:pPr>
      <w:r>
        <w:t>E.</w:t>
      </w:r>
      <w:r>
        <w:t>注意流量计电池电量</w:t>
      </w:r>
    </w:p>
    <w:p w:rsidR="001A52A3" w:rsidRDefault="00A73854">
      <w:pPr>
        <w:ind w:firstLine="640"/>
      </w:pPr>
      <w:r>
        <w:t>8</w:t>
      </w:r>
      <w:r>
        <w:t>、燃烧必须具备的条件是</w:t>
      </w:r>
      <w:r>
        <w:t>(ABC)</w:t>
      </w:r>
    </w:p>
    <w:p w:rsidR="001A52A3" w:rsidRDefault="00A73854">
      <w:pPr>
        <w:ind w:firstLine="640"/>
      </w:pPr>
      <w:r>
        <w:t>A.</w:t>
      </w:r>
      <w:r>
        <w:t>燃气中的可燃成分和空气中的氧气需按一定比例呈分子状态混合</w:t>
      </w:r>
    </w:p>
    <w:p w:rsidR="001A52A3" w:rsidRDefault="00A73854">
      <w:pPr>
        <w:ind w:firstLine="640"/>
      </w:pPr>
      <w:r>
        <w:t>B.</w:t>
      </w:r>
      <w:r>
        <w:t>参与反应的分子在碰撞时必须具有破坏旧分子和生成新分子所需的能量</w:t>
      </w:r>
    </w:p>
    <w:p w:rsidR="001A52A3" w:rsidRDefault="00A73854">
      <w:pPr>
        <w:ind w:firstLine="640"/>
      </w:pPr>
      <w:r>
        <w:t>C.</w:t>
      </w:r>
      <w:r>
        <w:t>具有完成反应所必需的时间</w:t>
      </w:r>
    </w:p>
    <w:p w:rsidR="001A52A3" w:rsidRDefault="00A73854">
      <w:pPr>
        <w:ind w:firstLine="640"/>
      </w:pPr>
      <w:r>
        <w:lastRenderedPageBreak/>
        <w:t>D.</w:t>
      </w:r>
      <w:r>
        <w:t>燃气中的可燃成分和空气中的氧气必须完全混合</w:t>
      </w:r>
    </w:p>
    <w:p w:rsidR="001A52A3" w:rsidRDefault="00A73854">
      <w:pPr>
        <w:ind w:firstLine="640"/>
      </w:pPr>
      <w:r>
        <w:t>9</w:t>
      </w:r>
      <w:r>
        <w:t>、在管道燃气设施保护范围内，禁止从事下列危及管道燃气设施安全的活动</w:t>
      </w:r>
      <w:r>
        <w:t>(ABCDEF)</w:t>
      </w:r>
    </w:p>
    <w:p w:rsidR="001A52A3" w:rsidRDefault="00A73854">
      <w:pPr>
        <w:ind w:firstLine="640"/>
      </w:pPr>
      <w:r>
        <w:t>A.</w:t>
      </w:r>
      <w:r>
        <w:t>建设建筑物、构筑物或者其他设施</w:t>
      </w:r>
    </w:p>
    <w:p w:rsidR="001A52A3" w:rsidRDefault="00A73854">
      <w:pPr>
        <w:ind w:firstLine="640"/>
      </w:pPr>
      <w:r>
        <w:t>B.</w:t>
      </w:r>
      <w:r>
        <w:t>进行爆破、取土等作业</w:t>
      </w:r>
    </w:p>
    <w:p w:rsidR="001A52A3" w:rsidRDefault="00A73854">
      <w:pPr>
        <w:ind w:firstLine="640"/>
      </w:pPr>
      <w:r>
        <w:t>C.</w:t>
      </w:r>
      <w:r>
        <w:t>倾倒、排放腐蚀性物质</w:t>
      </w:r>
    </w:p>
    <w:p w:rsidR="001A52A3" w:rsidRDefault="00A73854">
      <w:pPr>
        <w:ind w:firstLine="640"/>
      </w:pPr>
      <w:r>
        <w:t>D.</w:t>
      </w:r>
      <w:r>
        <w:t>堆放物品或者种植深根植物</w:t>
      </w:r>
    </w:p>
    <w:p w:rsidR="001A52A3" w:rsidRDefault="00A73854">
      <w:pPr>
        <w:ind w:firstLine="640"/>
      </w:pPr>
      <w:r>
        <w:t>E.</w:t>
      </w:r>
      <w:r>
        <w:t>涂改、覆盖、移动、拆除、损坏安全警示标志</w:t>
      </w:r>
    </w:p>
    <w:p w:rsidR="001A52A3" w:rsidRDefault="00A73854">
      <w:pPr>
        <w:ind w:firstLine="640"/>
      </w:pPr>
      <w:r>
        <w:t>F.</w:t>
      </w:r>
      <w:r>
        <w:t>其他危害地下管道燃气设施安全的行为</w:t>
      </w:r>
    </w:p>
    <w:p w:rsidR="001A52A3" w:rsidRDefault="00A73854">
      <w:pPr>
        <w:ind w:firstLine="640"/>
      </w:pPr>
      <w:r>
        <w:t>10</w:t>
      </w:r>
      <w:r>
        <w:t>、燃气工程供应的燃气质量应服务</w:t>
      </w:r>
      <w:r>
        <w:t>(ABCD)</w:t>
      </w:r>
      <w:r>
        <w:t>规定</w:t>
      </w:r>
    </w:p>
    <w:p w:rsidR="001A52A3" w:rsidRDefault="00A73854">
      <w:pPr>
        <w:ind w:firstLine="640"/>
      </w:pPr>
      <w:r>
        <w:t>A.</w:t>
      </w:r>
      <w:r>
        <w:t>应符合国家规定的燃气分类和气质标准</w:t>
      </w:r>
    </w:p>
    <w:p w:rsidR="001A52A3" w:rsidRDefault="00A73854">
      <w:pPr>
        <w:ind w:firstLine="640"/>
      </w:pPr>
      <w:r>
        <w:t>B.</w:t>
      </w:r>
      <w:r>
        <w:t>应满足各类用户的用气需求和使用条件</w:t>
      </w:r>
    </w:p>
    <w:p w:rsidR="001A52A3" w:rsidRDefault="00A73854">
      <w:pPr>
        <w:ind w:firstLine="640"/>
      </w:pPr>
      <w:r>
        <w:t>C.</w:t>
      </w:r>
      <w:r>
        <w:t>发热量</w:t>
      </w:r>
      <w:r>
        <w:t>(</w:t>
      </w:r>
      <w:r>
        <w:t>热值</w:t>
      </w:r>
      <w:r>
        <w:t>)</w:t>
      </w:r>
      <w:r>
        <w:t>应保持稳定</w:t>
      </w:r>
    </w:p>
    <w:p w:rsidR="001A52A3" w:rsidRDefault="00A73854">
      <w:pPr>
        <w:ind w:firstLine="640"/>
      </w:pPr>
      <w:r>
        <w:t>D.</w:t>
      </w:r>
      <w:r>
        <w:t>组分变化应保证燃具正常工作</w:t>
      </w:r>
    </w:p>
    <w:p w:rsidR="001A52A3" w:rsidRDefault="00A73854">
      <w:pPr>
        <w:ind w:firstLine="640"/>
      </w:pPr>
      <w:r>
        <w:t>11.</w:t>
      </w:r>
      <w:r>
        <w:t>输配管道压力分级正确的是</w:t>
      </w:r>
      <w:r>
        <w:t>(ACD)</w:t>
      </w:r>
    </w:p>
    <w:p w:rsidR="001A52A3" w:rsidRDefault="00A73854">
      <w:pPr>
        <w:ind w:firstLine="640"/>
      </w:pPr>
      <w:r>
        <w:t>A.</w:t>
      </w:r>
      <w:r>
        <w:t>高压</w:t>
      </w:r>
      <w:r>
        <w:t xml:space="preserve"> A 2.5&lt;P≤4.0</w:t>
      </w:r>
      <w:r>
        <w:rPr>
          <w:rFonts w:hint="eastAsia"/>
        </w:rPr>
        <w:t xml:space="preserve">     </w:t>
      </w:r>
      <w:r>
        <w:t>B.</w:t>
      </w:r>
      <w:r>
        <w:t>高压</w:t>
      </w:r>
      <w:r>
        <w:t xml:space="preserve"> B 1.5&lt;P≤25</w:t>
      </w:r>
    </w:p>
    <w:p w:rsidR="001A52A3" w:rsidRDefault="00A73854">
      <w:pPr>
        <w:ind w:firstLine="640"/>
      </w:pPr>
      <w:r>
        <w:t>C.</w:t>
      </w:r>
      <w:r>
        <w:t>中压</w:t>
      </w:r>
      <w:r>
        <w:t xml:space="preserve"> A 0.2&lt;P≤0.4</w:t>
      </w:r>
      <w:r>
        <w:rPr>
          <w:rFonts w:hint="eastAsia"/>
        </w:rPr>
        <w:t xml:space="preserve">     </w:t>
      </w:r>
      <w:r>
        <w:t>D.</w:t>
      </w:r>
      <w:r>
        <w:t>中压</w:t>
      </w:r>
      <w:r>
        <w:t xml:space="preserve"> B 0.01&lt;P≤0.2</w:t>
      </w:r>
    </w:p>
    <w:p w:rsidR="001A52A3" w:rsidRDefault="00A73854">
      <w:pPr>
        <w:ind w:firstLine="640"/>
      </w:pPr>
      <w:r>
        <w:t>12</w:t>
      </w:r>
      <w:r>
        <w:t>、使用液化石油气钢瓶供气时，下列描述那些不符合规定</w:t>
      </w:r>
      <w:r>
        <w:t>(BCD)</w:t>
      </w:r>
    </w:p>
    <w:p w:rsidR="001A52A3" w:rsidRDefault="00A73854">
      <w:pPr>
        <w:ind w:firstLine="640"/>
      </w:pPr>
      <w:r>
        <w:t>A.</w:t>
      </w:r>
      <w:r>
        <w:t>不得采用明火试漏</w:t>
      </w:r>
      <w:r>
        <w:rPr>
          <w:rFonts w:hint="eastAsia"/>
        </w:rPr>
        <w:t xml:space="preserve">     </w:t>
      </w:r>
      <w:r>
        <w:t>B.</w:t>
      </w:r>
      <w:r>
        <w:t>拆开修理角阀和调压阀</w:t>
      </w:r>
    </w:p>
    <w:p w:rsidR="001A52A3" w:rsidRDefault="00A73854">
      <w:pPr>
        <w:ind w:firstLine="640"/>
      </w:pPr>
      <w:r>
        <w:t>C.</w:t>
      </w:r>
      <w:r>
        <w:t>倒出处理瓶内液化石油气残液</w:t>
      </w:r>
      <w:r>
        <w:rPr>
          <w:rFonts w:hint="eastAsia"/>
        </w:rPr>
        <w:t xml:space="preserve">   </w:t>
      </w:r>
      <w:r>
        <w:t>D.</w:t>
      </w:r>
      <w:r>
        <w:t>将钢瓶倒置使用</w:t>
      </w:r>
    </w:p>
    <w:p w:rsidR="001A52A3" w:rsidRDefault="00A73854">
      <w:pPr>
        <w:ind w:firstLine="640"/>
      </w:pPr>
      <w:r>
        <w:t>13</w:t>
      </w:r>
      <w:r>
        <w:t>、燃具和用气设备然气燃烧所产生的烟气应排出室外，</w:t>
      </w:r>
      <w:r>
        <w:lastRenderedPageBreak/>
        <w:t>下列符合规定的是</w:t>
      </w:r>
      <w:r>
        <w:t>(ABCD)</w:t>
      </w:r>
    </w:p>
    <w:p w:rsidR="001A52A3" w:rsidRDefault="00A73854">
      <w:pPr>
        <w:ind w:firstLine="640"/>
      </w:pPr>
      <w:r>
        <w:t>A.</w:t>
      </w:r>
      <w:r>
        <w:t>是指直接排气式燃具的场所应安装机械排气装置</w:t>
      </w:r>
    </w:p>
    <w:p w:rsidR="001A52A3" w:rsidRDefault="00A73854">
      <w:pPr>
        <w:ind w:firstLine="640"/>
      </w:pPr>
      <w:r>
        <w:t>B.</w:t>
      </w:r>
      <w:r>
        <w:t>燃气热水器和采暖炉应设置专用烟道</w:t>
      </w:r>
    </w:p>
    <w:p w:rsidR="001A52A3" w:rsidRDefault="00A73854">
      <w:pPr>
        <w:ind w:firstLine="640"/>
      </w:pPr>
      <w:r>
        <w:t>C.</w:t>
      </w:r>
      <w:r>
        <w:t>燃气热水器的烟道不得排入灶具、吸油烟机的排气道</w:t>
      </w:r>
    </w:p>
    <w:p w:rsidR="001A52A3" w:rsidRDefault="00A73854">
      <w:pPr>
        <w:ind w:firstLine="640"/>
      </w:pPr>
      <w:r>
        <w:t>D.</w:t>
      </w:r>
      <w:r>
        <w:t>燃气的排烟不得与使用固体燃料的设备共用一套排烟设施</w:t>
      </w:r>
    </w:p>
    <w:p w:rsidR="001A52A3" w:rsidRDefault="00A73854">
      <w:pPr>
        <w:ind w:firstLine="640"/>
      </w:pPr>
      <w:r>
        <w:t>14</w:t>
      </w:r>
      <w:r>
        <w:t>、用户燃气表的安装位置，下列描述正确的是</w:t>
      </w:r>
      <w:r>
        <w:t>(ACD)</w:t>
      </w:r>
    </w:p>
    <w:p w:rsidR="001A52A3" w:rsidRDefault="00A73854">
      <w:pPr>
        <w:ind w:firstLine="640"/>
      </w:pPr>
      <w:r>
        <w:t>A.</w:t>
      </w:r>
      <w:r>
        <w:t>宜安装在不燃或难燃结构的室内通风良好和便于查表、检修的地方</w:t>
      </w:r>
    </w:p>
    <w:p w:rsidR="001A52A3" w:rsidRDefault="00A73854">
      <w:pPr>
        <w:ind w:firstLine="640"/>
      </w:pPr>
      <w:r>
        <w:t>B.</w:t>
      </w:r>
      <w:r>
        <w:t>燃气表的环境温度，当使用个人工煤气和天然气时，应高于</w:t>
      </w:r>
      <w:r>
        <w:t xml:space="preserve"> 5℃</w:t>
      </w:r>
    </w:p>
    <w:p w:rsidR="001A52A3" w:rsidRDefault="00A73854">
      <w:pPr>
        <w:ind w:firstLine="640"/>
      </w:pPr>
      <w:r>
        <w:t>C.</w:t>
      </w:r>
      <w:r>
        <w:t>住宅内燃气表可安装在厨房内，当有条件时可设置在户门外</w:t>
      </w:r>
    </w:p>
    <w:p w:rsidR="001A52A3" w:rsidRDefault="00A73854">
      <w:pPr>
        <w:ind w:firstLine="640"/>
      </w:pPr>
      <w:r>
        <w:t>D.</w:t>
      </w:r>
      <w:r>
        <w:t>住宅内高位安装燃气表时，表底距地面不宜小于</w:t>
      </w:r>
      <w:r>
        <w:t xml:space="preserve"> 1.4 </w:t>
      </w:r>
      <w:r>
        <w:t>米；地位安装时，表底距地面不得小于</w:t>
      </w:r>
      <w:r>
        <w:t xml:space="preserve">10 </w:t>
      </w:r>
      <w:r>
        <w:t>厘米</w:t>
      </w:r>
    </w:p>
    <w:p w:rsidR="001A52A3" w:rsidRDefault="00A73854">
      <w:pPr>
        <w:ind w:firstLine="640"/>
      </w:pPr>
      <w:r>
        <w:t>15</w:t>
      </w:r>
      <w:r>
        <w:t>、家用燃气灶设置要求描述正确的是</w:t>
      </w:r>
      <w:r>
        <w:t>(ABCD)</w:t>
      </w:r>
    </w:p>
    <w:p w:rsidR="001A52A3" w:rsidRDefault="00A73854">
      <w:pPr>
        <w:ind w:firstLine="640"/>
      </w:pPr>
      <w:r>
        <w:t>A.</w:t>
      </w:r>
      <w:r>
        <w:t>燃气灶应安装在有自然通风和自然采光的厨房内</w:t>
      </w:r>
    </w:p>
    <w:p w:rsidR="001A52A3" w:rsidRDefault="00A73854">
      <w:pPr>
        <w:ind w:firstLine="640"/>
      </w:pPr>
      <w:r>
        <w:t>B.</w:t>
      </w:r>
      <w:r>
        <w:t>安装燃气灶的房间净高不低于</w:t>
      </w:r>
      <w:r>
        <w:t>2.2</w:t>
      </w:r>
      <w:r>
        <w:t>米</w:t>
      </w:r>
    </w:p>
    <w:p w:rsidR="001A52A3" w:rsidRDefault="00A73854">
      <w:pPr>
        <w:ind w:firstLine="640"/>
      </w:pPr>
      <w:r>
        <w:t>C.</w:t>
      </w:r>
      <w:r>
        <w:t>燃气灶与墙的净距不得小于</w:t>
      </w:r>
      <w:r>
        <w:t>10</w:t>
      </w:r>
      <w:r>
        <w:t>厘米</w:t>
      </w:r>
    </w:p>
    <w:p w:rsidR="001A52A3" w:rsidRDefault="00A73854">
      <w:pPr>
        <w:ind w:firstLine="640"/>
      </w:pPr>
      <w:r>
        <w:t>D.</w:t>
      </w:r>
      <w:r>
        <w:t>燃气灶的灶面边缘和烤箱的侧壁距木质家具的净距不得小于</w:t>
      </w:r>
      <w:r>
        <w:t>20</w:t>
      </w:r>
      <w:r>
        <w:t>厘米</w:t>
      </w:r>
    </w:p>
    <w:p w:rsidR="001A52A3" w:rsidRDefault="00A73854">
      <w:pPr>
        <w:ind w:firstLine="640"/>
      </w:pPr>
      <w:r>
        <w:t>16</w:t>
      </w:r>
      <w:r>
        <w:t>、家用燃气热水器的设置要求描述正确的是</w:t>
      </w:r>
      <w:r>
        <w:t>(ABC)</w:t>
      </w:r>
    </w:p>
    <w:p w:rsidR="001A52A3" w:rsidRDefault="00A73854">
      <w:pPr>
        <w:ind w:firstLine="640"/>
      </w:pPr>
      <w:r>
        <w:lastRenderedPageBreak/>
        <w:t>A.</w:t>
      </w:r>
      <w:r>
        <w:t>房屋净高宜大于</w:t>
      </w:r>
      <w:r>
        <w:t>24</w:t>
      </w:r>
      <w:r>
        <w:t>米</w:t>
      </w:r>
    </w:p>
    <w:p w:rsidR="001A52A3" w:rsidRDefault="00A73854">
      <w:pPr>
        <w:ind w:firstLine="640"/>
      </w:pPr>
      <w:r>
        <w:t>B.</w:t>
      </w:r>
      <w:r>
        <w:t>热水器的给排气筒宜采用金属管道连接</w:t>
      </w:r>
    </w:p>
    <w:p w:rsidR="001A52A3" w:rsidRDefault="00A73854">
      <w:pPr>
        <w:ind w:firstLine="640"/>
      </w:pPr>
      <w:r>
        <w:t>C.</w:t>
      </w:r>
      <w:r>
        <w:t>可燃或难燃烧的墙壁和地板上安装热水器时，应采取有效的防火隔热措施</w:t>
      </w:r>
      <w:r>
        <w:t xml:space="preserve"> </w:t>
      </w:r>
    </w:p>
    <w:p w:rsidR="001A52A3" w:rsidRDefault="00A73854">
      <w:pPr>
        <w:ind w:firstLine="640"/>
      </w:pPr>
      <w:r>
        <w:t xml:space="preserve">D </w:t>
      </w:r>
      <w:r>
        <w:t>燃气热水器应</w:t>
      </w:r>
      <w:r>
        <w:rPr>
          <w:rFonts w:hint="eastAsia"/>
        </w:rPr>
        <w:t>安装在通风良好的房间、过道或阳台内</w:t>
      </w:r>
    </w:p>
    <w:p w:rsidR="001A52A3" w:rsidRDefault="00A73854">
      <w:pPr>
        <w:ind w:firstLine="640"/>
      </w:pPr>
      <w:r>
        <w:t>17</w:t>
      </w:r>
      <w:r>
        <w:t>、水平烟道设置要描述正确的是</w:t>
      </w:r>
      <w:r>
        <w:t>(BCD)</w:t>
      </w:r>
    </w:p>
    <w:p w:rsidR="001A52A3" w:rsidRDefault="00A73854">
      <w:pPr>
        <w:ind w:firstLine="640"/>
      </w:pPr>
      <w:r>
        <w:t>A.</w:t>
      </w:r>
      <w:r>
        <w:t>居民用气设备的水平烟道长度不宜超过</w:t>
      </w:r>
      <w:r>
        <w:t>5</w:t>
      </w:r>
      <w:r>
        <w:t>米，弯头不宜超过</w:t>
      </w:r>
      <w:r>
        <w:t xml:space="preserve"> 5 </w:t>
      </w:r>
      <w:r>
        <w:t>个</w:t>
      </w:r>
      <w:r>
        <w:t>(</w:t>
      </w:r>
      <w:r>
        <w:t>强制排烟式除外</w:t>
      </w:r>
      <w:r>
        <w:t>)</w:t>
      </w:r>
    </w:p>
    <w:p w:rsidR="001A52A3" w:rsidRDefault="00A73854">
      <w:pPr>
        <w:ind w:firstLine="640"/>
      </w:pPr>
      <w:r>
        <w:t>B.</w:t>
      </w:r>
      <w:r>
        <w:t>商业用户用气设备的水平烟道长度不宜超过</w:t>
      </w:r>
      <w:r>
        <w:t>6</w:t>
      </w:r>
      <w:r>
        <w:t>米</w:t>
      </w:r>
    </w:p>
    <w:p w:rsidR="001A52A3" w:rsidRDefault="00A73854">
      <w:pPr>
        <w:ind w:firstLine="640"/>
      </w:pPr>
      <w:r>
        <w:t>C.</w:t>
      </w:r>
      <w:r>
        <w:t>水平烟道应大于或等于</w:t>
      </w:r>
      <w:r>
        <w:t xml:space="preserve"> 0.01 </w:t>
      </w:r>
      <w:r>
        <w:t>坡向用气设备的坡度</w:t>
      </w:r>
    </w:p>
    <w:p w:rsidR="001A52A3" w:rsidRDefault="00A73854">
      <w:pPr>
        <w:ind w:firstLine="640"/>
      </w:pPr>
      <w:r>
        <w:t>D.</w:t>
      </w:r>
      <w:r>
        <w:t>多台设备合用一个水平烟道时，应顺烟气流动方向设置导向装置</w:t>
      </w:r>
    </w:p>
    <w:p w:rsidR="001A52A3" w:rsidRDefault="00A73854">
      <w:pPr>
        <w:ind w:firstLine="640"/>
      </w:pPr>
      <w:r>
        <w:t>18</w:t>
      </w:r>
      <w:r>
        <w:t>、下列场所应设置燃气浓度检测报警器是</w:t>
      </w:r>
      <w:r>
        <w:t>(ABCE)</w:t>
      </w:r>
    </w:p>
    <w:p w:rsidR="001A52A3" w:rsidRDefault="00A73854">
      <w:pPr>
        <w:ind w:firstLine="640"/>
      </w:pPr>
      <w:r>
        <w:t>A.</w:t>
      </w:r>
      <w:r>
        <w:t>建筑物内专用的封闭式燃气调压、计量间</w:t>
      </w:r>
    </w:p>
    <w:p w:rsidR="001A52A3" w:rsidRDefault="00A73854">
      <w:pPr>
        <w:ind w:firstLine="640"/>
      </w:pPr>
      <w:r>
        <w:t>B.</w:t>
      </w:r>
      <w:r>
        <w:t>地下室、半地下室和地上密闭的用气房间</w:t>
      </w:r>
    </w:p>
    <w:p w:rsidR="001A52A3" w:rsidRDefault="00A73854">
      <w:pPr>
        <w:ind w:firstLine="640"/>
      </w:pPr>
      <w:r>
        <w:t>C.</w:t>
      </w:r>
      <w:r>
        <w:t>燃气管道竖井</w:t>
      </w:r>
    </w:p>
    <w:p w:rsidR="001A52A3" w:rsidRDefault="00A73854">
      <w:pPr>
        <w:ind w:firstLine="640"/>
      </w:pPr>
      <w:r>
        <w:t>D.</w:t>
      </w:r>
      <w:r>
        <w:t>地下室、半地下室</w:t>
      </w:r>
    </w:p>
    <w:p w:rsidR="001A52A3" w:rsidRDefault="00A73854">
      <w:pPr>
        <w:ind w:firstLine="640"/>
      </w:pPr>
      <w:r>
        <w:t>E.</w:t>
      </w:r>
      <w:r>
        <w:t>有燃气管道的管道层</w:t>
      </w:r>
    </w:p>
    <w:p w:rsidR="001A52A3" w:rsidRDefault="00A73854">
      <w:pPr>
        <w:ind w:firstLine="640"/>
      </w:pPr>
      <w:r>
        <w:t>19</w:t>
      </w:r>
      <w:r>
        <w:t>、燃气浓度检测报警器的设置要求描述正确的是</w:t>
      </w:r>
      <w:r>
        <w:t>(ABCDE)</w:t>
      </w:r>
    </w:p>
    <w:p w:rsidR="001A52A3" w:rsidRDefault="00A73854">
      <w:pPr>
        <w:ind w:firstLine="640"/>
      </w:pPr>
      <w:r>
        <w:t>A.</w:t>
      </w:r>
      <w:r>
        <w:t>当检测比空气轻的燃气是，检测报警器与燃具或阀门的水平距离不得大于</w:t>
      </w:r>
      <w:r>
        <w:t xml:space="preserve"> 8 </w:t>
      </w:r>
      <w:r>
        <w:t>米，安装高</w:t>
      </w:r>
      <w:r>
        <w:rPr>
          <w:rFonts w:hint="eastAsia"/>
        </w:rPr>
        <w:t>度应距顶棚</w:t>
      </w:r>
      <w:r>
        <w:t xml:space="preserve"> 0.3 </w:t>
      </w:r>
      <w:r>
        <w:t>米以内，且不</w:t>
      </w:r>
      <w:r>
        <w:lastRenderedPageBreak/>
        <w:t>得设在燃具上方</w:t>
      </w:r>
    </w:p>
    <w:p w:rsidR="001A52A3" w:rsidRDefault="00A73854">
      <w:pPr>
        <w:ind w:firstLine="640"/>
      </w:pPr>
      <w:r>
        <w:t>B.</w:t>
      </w:r>
      <w:r>
        <w:t>当检测比空气重的燃气时，检测报警器与燃具或阀门的水平距离不得大于</w:t>
      </w:r>
      <w:r>
        <w:t xml:space="preserve"> 4 </w:t>
      </w:r>
      <w:r>
        <w:t>米，安装高度</w:t>
      </w:r>
      <w:r>
        <w:rPr>
          <w:rFonts w:hint="eastAsia"/>
        </w:rPr>
        <w:t>应距地面</w:t>
      </w:r>
      <w:r>
        <w:t xml:space="preserve"> 0.3 </w:t>
      </w:r>
      <w:r>
        <w:t>米以内</w:t>
      </w:r>
    </w:p>
    <w:p w:rsidR="001A52A3" w:rsidRDefault="00A73854">
      <w:pPr>
        <w:ind w:firstLine="640"/>
      </w:pPr>
      <w:r>
        <w:t>C.</w:t>
      </w:r>
      <w:r>
        <w:t>燃气浓度检测报警器宜集中管理监测</w:t>
      </w:r>
    </w:p>
    <w:p w:rsidR="001A52A3" w:rsidRDefault="00A73854">
      <w:pPr>
        <w:ind w:firstLine="640"/>
      </w:pPr>
      <w:r>
        <w:t>D.</w:t>
      </w:r>
      <w:r>
        <w:t>燃气浓度检测报警器宜与排风扇等排气设备连锁</w:t>
      </w:r>
    </w:p>
    <w:p w:rsidR="001A52A3" w:rsidRDefault="00A73854">
      <w:pPr>
        <w:ind w:firstLine="640"/>
      </w:pPr>
      <w:r>
        <w:t>E.</w:t>
      </w:r>
      <w:r>
        <w:t>报警器系统应有备用电源</w:t>
      </w:r>
    </w:p>
    <w:p w:rsidR="001A52A3" w:rsidRDefault="00A73854">
      <w:pPr>
        <w:ind w:firstLine="640"/>
      </w:pPr>
      <w:r>
        <w:t>20</w:t>
      </w:r>
      <w:r>
        <w:t>、下列哪些场所宜设置燃气紧急自动切断阀</w:t>
      </w:r>
      <w:r>
        <w:t>(ACDE)</w:t>
      </w:r>
    </w:p>
    <w:p w:rsidR="001A52A3" w:rsidRDefault="00A73854">
      <w:pPr>
        <w:ind w:firstLine="640"/>
      </w:pPr>
      <w:r>
        <w:t>A.</w:t>
      </w:r>
      <w:r>
        <w:t>地下室、半地下室和地上密闭的用气房间</w:t>
      </w:r>
    </w:p>
    <w:p w:rsidR="001A52A3" w:rsidRDefault="00A73854">
      <w:pPr>
        <w:ind w:firstLine="640"/>
      </w:pPr>
      <w:r>
        <w:t>B.</w:t>
      </w:r>
      <w:r>
        <w:t>民用建筑</w:t>
      </w:r>
    </w:p>
    <w:p w:rsidR="001A52A3" w:rsidRDefault="00A73854">
      <w:pPr>
        <w:ind w:firstLine="640"/>
      </w:pPr>
      <w:r>
        <w:t>C.</w:t>
      </w:r>
      <w:r>
        <w:t>燃气用量大、人员密集、流动人口多的商业建筑</w:t>
      </w:r>
    </w:p>
    <w:p w:rsidR="001A52A3" w:rsidRDefault="00A73854">
      <w:pPr>
        <w:ind w:firstLine="640"/>
      </w:pPr>
      <w:r>
        <w:t>D.</w:t>
      </w:r>
      <w:r>
        <w:t>重要公共建筑</w:t>
      </w:r>
    </w:p>
    <w:p w:rsidR="001A52A3" w:rsidRDefault="00A73854">
      <w:pPr>
        <w:ind w:firstLine="640"/>
      </w:pPr>
      <w:r>
        <w:t>E.</w:t>
      </w:r>
      <w:r>
        <w:t>有燃气管道的管道层</w:t>
      </w:r>
    </w:p>
    <w:p w:rsidR="001A52A3" w:rsidRDefault="00A73854">
      <w:pPr>
        <w:ind w:firstLine="640"/>
      </w:pPr>
      <w:r>
        <w:t>21</w:t>
      </w:r>
      <w:r>
        <w:t>、燃气紧急自动切断阀的设置符合要求的是</w:t>
      </w:r>
      <w:r>
        <w:t>(ABCD)</w:t>
      </w:r>
    </w:p>
    <w:p w:rsidR="001A52A3" w:rsidRDefault="00A73854">
      <w:pPr>
        <w:ind w:firstLine="640"/>
      </w:pPr>
      <w:r>
        <w:t>A.</w:t>
      </w:r>
      <w:r>
        <w:t>紧急自动切断阀应设在用气场所的燃气入口管、干管或总管上</w:t>
      </w:r>
    </w:p>
    <w:p w:rsidR="001A52A3" w:rsidRDefault="00A73854">
      <w:pPr>
        <w:ind w:firstLine="640"/>
      </w:pPr>
      <w:r>
        <w:t>B.</w:t>
      </w:r>
      <w:r>
        <w:t>紧急自动切断阀宜设在室外</w:t>
      </w:r>
    </w:p>
    <w:p w:rsidR="001A52A3" w:rsidRDefault="00A73854">
      <w:pPr>
        <w:ind w:firstLine="640"/>
      </w:pPr>
      <w:r>
        <w:t>C.</w:t>
      </w:r>
      <w:r>
        <w:t>紧急自动切断阀前应设手动切断阀</w:t>
      </w:r>
      <w:r>
        <w:t xml:space="preserve"> D </w:t>
      </w:r>
      <w:r>
        <w:t>紧急自动切断阀宜采用自动关闭、现场人工开启型</w:t>
      </w:r>
    </w:p>
    <w:p w:rsidR="001A52A3" w:rsidRDefault="00A73854">
      <w:pPr>
        <w:ind w:firstLine="640"/>
      </w:pPr>
      <w:r>
        <w:t>22</w:t>
      </w:r>
      <w:r>
        <w:t>、商业用户中燃气锅炉和燃气直燃型吸收式冷</w:t>
      </w:r>
      <w:r>
        <w:t>(</w:t>
      </w:r>
      <w:r>
        <w:t>温</w:t>
      </w:r>
      <w:r>
        <w:t>)</w:t>
      </w:r>
      <w:r>
        <w:t>水机组的设置符合要求的是</w:t>
      </w:r>
      <w:r>
        <w:t>(ABD)</w:t>
      </w:r>
    </w:p>
    <w:p w:rsidR="001A52A3" w:rsidRDefault="00A73854">
      <w:pPr>
        <w:ind w:firstLine="640"/>
      </w:pPr>
      <w:r>
        <w:t>A.</w:t>
      </w:r>
      <w:r>
        <w:t>宜设置在独立的专用房间内</w:t>
      </w:r>
    </w:p>
    <w:p w:rsidR="001A52A3" w:rsidRDefault="00A73854">
      <w:pPr>
        <w:ind w:firstLine="640"/>
      </w:pPr>
      <w:r>
        <w:t>B.</w:t>
      </w:r>
      <w:r>
        <w:t>燃气常压锅炉和燃气直燃机可设置在地下二层</w:t>
      </w:r>
    </w:p>
    <w:p w:rsidR="001A52A3" w:rsidRDefault="00A73854">
      <w:pPr>
        <w:ind w:firstLine="640"/>
      </w:pPr>
      <w:r>
        <w:lastRenderedPageBreak/>
        <w:t>C.</w:t>
      </w:r>
      <w:r>
        <w:t>燃气相对密度大于或等于</w:t>
      </w:r>
      <w:r>
        <w:t xml:space="preserve"> 0.75 </w:t>
      </w:r>
      <w:r>
        <w:t>的燃气锅炉和燃气直燃机，可设置在建筑物地下室和半地下</w:t>
      </w:r>
      <w:r>
        <w:rPr>
          <w:rFonts w:hint="eastAsia"/>
        </w:rPr>
        <w:t>室</w:t>
      </w:r>
    </w:p>
    <w:p w:rsidR="001A52A3" w:rsidRDefault="00A73854">
      <w:pPr>
        <w:ind w:firstLine="640"/>
      </w:pPr>
      <w:r>
        <w:t>D.</w:t>
      </w:r>
      <w:r>
        <w:t>宜设置专用调压站或调压装置，燃气经调压后供应机组使用</w:t>
      </w:r>
    </w:p>
    <w:p w:rsidR="001A52A3" w:rsidRDefault="00A73854">
      <w:pPr>
        <w:ind w:firstLine="640"/>
      </w:pPr>
      <w:r>
        <w:t>23</w:t>
      </w:r>
      <w:r>
        <w:t>、室内燃气管道部位应设置阀门的是</w:t>
      </w:r>
      <w:r>
        <w:t>(ABCDE)</w:t>
      </w:r>
    </w:p>
    <w:p w:rsidR="001A52A3" w:rsidRDefault="00A73854">
      <w:pPr>
        <w:ind w:firstLine="640"/>
      </w:pPr>
      <w:r>
        <w:t>A.</w:t>
      </w:r>
      <w:r>
        <w:t>燃气引入管</w:t>
      </w:r>
    </w:p>
    <w:p w:rsidR="001A52A3" w:rsidRDefault="00A73854">
      <w:pPr>
        <w:ind w:firstLine="640"/>
      </w:pPr>
      <w:r>
        <w:t>B.</w:t>
      </w:r>
      <w:r>
        <w:t>调压器前和燃气表前</w:t>
      </w:r>
    </w:p>
    <w:p w:rsidR="001A52A3" w:rsidRDefault="00A73854">
      <w:pPr>
        <w:ind w:firstLine="640"/>
      </w:pPr>
      <w:r>
        <w:t>C.</w:t>
      </w:r>
      <w:r>
        <w:t>燃气用具前</w:t>
      </w:r>
    </w:p>
    <w:p w:rsidR="001A52A3" w:rsidRDefault="00A73854">
      <w:pPr>
        <w:ind w:firstLine="640"/>
      </w:pPr>
      <w:r>
        <w:t>D.</w:t>
      </w:r>
      <w:r>
        <w:t>测压计前</w:t>
      </w:r>
      <w:r>
        <w:t xml:space="preserve"> E </w:t>
      </w:r>
      <w:r>
        <w:t>放散管起点</w:t>
      </w:r>
    </w:p>
    <w:p w:rsidR="001A52A3" w:rsidRDefault="00A73854">
      <w:pPr>
        <w:ind w:firstLine="640"/>
      </w:pPr>
      <w:r>
        <w:t>24</w:t>
      </w:r>
      <w:r>
        <w:t>、商业和工业企业室内暗设燃气支管应符合要求，下列描述正确的是</w:t>
      </w:r>
      <w:r>
        <w:t>(ABCD)</w:t>
      </w:r>
    </w:p>
    <w:p w:rsidR="001A52A3" w:rsidRDefault="00A73854">
      <w:pPr>
        <w:ind w:firstLine="640"/>
      </w:pPr>
      <w:r>
        <w:t>A.</w:t>
      </w:r>
      <w:r>
        <w:t>可暗埋在楼层地板内</w:t>
      </w:r>
    </w:p>
    <w:p w:rsidR="001A52A3" w:rsidRDefault="00A73854">
      <w:pPr>
        <w:ind w:firstLine="640"/>
      </w:pPr>
      <w:r>
        <w:t>B.</w:t>
      </w:r>
      <w:r>
        <w:t>可暗封在管沟内，管沟应设活动盖板，并填充干砂</w:t>
      </w:r>
    </w:p>
    <w:p w:rsidR="001A52A3" w:rsidRDefault="00A73854">
      <w:pPr>
        <w:ind w:firstLine="640"/>
      </w:pPr>
      <w:r>
        <w:t>C.</w:t>
      </w:r>
      <w:r>
        <w:t>燃气管道不得暗封在可以渗入腐蚀性介质的管沟内</w:t>
      </w:r>
    </w:p>
    <w:p w:rsidR="001A52A3" w:rsidRDefault="00A73854">
      <w:pPr>
        <w:ind w:firstLine="640"/>
      </w:pPr>
      <w:r>
        <w:t>D.</w:t>
      </w:r>
      <w:r>
        <w:t>当暗封燃气管道的管沟与其他管沟相交时，管沟之间应密封，燃气管道应设套管</w:t>
      </w:r>
    </w:p>
    <w:p w:rsidR="001A52A3" w:rsidRDefault="00A73854">
      <w:pPr>
        <w:ind w:firstLine="640"/>
      </w:pPr>
      <w:r>
        <w:t>25</w:t>
      </w:r>
      <w:r>
        <w:t>、住宅内暗埋的燃气支管应符合要求，下列描述正确的是</w:t>
      </w:r>
      <w:r>
        <w:t>(ABC)</w:t>
      </w:r>
    </w:p>
    <w:p w:rsidR="001A52A3" w:rsidRDefault="00A73854">
      <w:pPr>
        <w:ind w:firstLine="640"/>
      </w:pPr>
      <w:r>
        <w:t>A.</w:t>
      </w:r>
      <w:r>
        <w:t>暗埋部分不宜有接头，且不应有机械接头，暗埋部分有涂层或覆塑等防腐蚀措施</w:t>
      </w:r>
    </w:p>
    <w:p w:rsidR="001A52A3" w:rsidRDefault="00A73854">
      <w:pPr>
        <w:ind w:firstLine="640"/>
      </w:pPr>
      <w:r>
        <w:t>B.</w:t>
      </w:r>
      <w:r>
        <w:t>暗埋的管道应与其他金属管道或部件绝缘，暗埋的柔性管道宜采用钢盖板保护</w:t>
      </w:r>
    </w:p>
    <w:p w:rsidR="001A52A3" w:rsidRDefault="00A73854">
      <w:pPr>
        <w:ind w:firstLine="640"/>
      </w:pPr>
      <w:r>
        <w:lastRenderedPageBreak/>
        <w:t>C.</w:t>
      </w:r>
      <w:r>
        <w:t>暗埋管道必须在气密性试验合格后覆盖</w:t>
      </w:r>
    </w:p>
    <w:p w:rsidR="001A52A3" w:rsidRDefault="00A73854">
      <w:pPr>
        <w:ind w:firstLine="640"/>
      </w:pPr>
      <w:r>
        <w:t>D.</w:t>
      </w:r>
      <w:r>
        <w:t>覆盖层厚度不应小于</w:t>
      </w:r>
      <w:r>
        <w:t xml:space="preserve"> 5 </w:t>
      </w:r>
      <w:r>
        <w:t>毫米</w:t>
      </w:r>
    </w:p>
    <w:p w:rsidR="001A52A3" w:rsidRDefault="00A73854">
      <w:pPr>
        <w:ind w:firstLine="640"/>
      </w:pPr>
      <w:r>
        <w:t>26</w:t>
      </w:r>
      <w:r>
        <w:t>、燃气设施现场的操作应符合规定，下列描述正确的是</w:t>
      </w:r>
      <w:r>
        <w:t>(ABD)</w:t>
      </w:r>
    </w:p>
    <w:p w:rsidR="001A52A3" w:rsidRDefault="00A73854">
      <w:pPr>
        <w:ind w:firstLine="640"/>
      </w:pPr>
      <w:r>
        <w:t>A.</w:t>
      </w:r>
      <w:r>
        <w:t>操作人员应熟练掌握燃气特性、相关工艺和应急处置的知识和技能</w:t>
      </w:r>
    </w:p>
    <w:p w:rsidR="001A52A3" w:rsidRDefault="00A73854">
      <w:pPr>
        <w:ind w:firstLine="640"/>
      </w:pPr>
      <w:r>
        <w:t>B.</w:t>
      </w:r>
      <w:r>
        <w:t>操作或抢修作业应标示出作业区域，并应在区域边界设置护栏和警示标志</w:t>
      </w:r>
    </w:p>
    <w:p w:rsidR="001A52A3" w:rsidRDefault="00A73854">
      <w:pPr>
        <w:ind w:firstLine="640"/>
      </w:pPr>
      <w:r>
        <w:t>C.</w:t>
      </w:r>
      <w:r>
        <w:t>操作或抢修人员作业应穿戴防静电工作服及其他防护用具，可以在作业区域内穿脱和摘戴</w:t>
      </w:r>
      <w:r>
        <w:rPr>
          <w:rFonts w:hint="eastAsia"/>
        </w:rPr>
        <w:t>作业防护用具</w:t>
      </w:r>
    </w:p>
    <w:p w:rsidR="001A52A3" w:rsidRDefault="00A73854">
      <w:pPr>
        <w:ind w:firstLine="640"/>
      </w:pPr>
      <w:r>
        <w:t>D.</w:t>
      </w:r>
      <w:r>
        <w:t>操作或抢修祖业区域内不得携带手机、火柴或打火机等火种，不得穿着容易产生火花的服</w:t>
      </w:r>
      <w:r>
        <w:rPr>
          <w:rFonts w:hint="eastAsia"/>
        </w:rPr>
        <w:t>装</w:t>
      </w:r>
    </w:p>
    <w:p w:rsidR="001A52A3" w:rsidRDefault="00A73854">
      <w:pPr>
        <w:ind w:firstLine="640"/>
      </w:pPr>
      <w:r>
        <w:t>27</w:t>
      </w:r>
      <w:r>
        <w:t>、夏季</w:t>
      </w:r>
      <w:r>
        <w:t>“</w:t>
      </w:r>
      <w:r>
        <w:t>六防</w:t>
      </w:r>
      <w:r>
        <w:t>”</w:t>
      </w:r>
      <w:r>
        <w:t>的检查内容为</w:t>
      </w:r>
      <w:r>
        <w:t>(ABCDEF)</w:t>
      </w:r>
    </w:p>
    <w:p w:rsidR="001A52A3" w:rsidRDefault="00A73854">
      <w:pPr>
        <w:ind w:firstLine="640"/>
      </w:pPr>
      <w:r>
        <w:t>A.</w:t>
      </w:r>
      <w:r>
        <w:t>防汛</w:t>
      </w:r>
      <w:r>
        <w:rPr>
          <w:rFonts w:hint="eastAsia"/>
        </w:rPr>
        <w:t xml:space="preserve">  </w:t>
      </w:r>
      <w:r>
        <w:t>B.</w:t>
      </w:r>
      <w:r>
        <w:t>防触电</w:t>
      </w:r>
      <w:r>
        <w:rPr>
          <w:rFonts w:hint="eastAsia"/>
        </w:rPr>
        <w:t xml:space="preserve">  </w:t>
      </w:r>
      <w:r>
        <w:t>C.</w:t>
      </w:r>
      <w:r>
        <w:t>防雷击</w:t>
      </w:r>
      <w:r>
        <w:rPr>
          <w:rFonts w:hint="eastAsia"/>
        </w:rPr>
        <w:t xml:space="preserve">  </w:t>
      </w:r>
      <w:r>
        <w:t>D.</w:t>
      </w:r>
      <w:r>
        <w:t>防暑降温</w:t>
      </w:r>
      <w:r>
        <w:rPr>
          <w:rFonts w:hint="eastAsia"/>
        </w:rPr>
        <w:t xml:space="preserve">  </w:t>
      </w:r>
      <w:r>
        <w:t>E.</w:t>
      </w:r>
      <w:r>
        <w:t>防火</w:t>
      </w:r>
    </w:p>
    <w:p w:rsidR="001A52A3" w:rsidRDefault="00A73854">
      <w:pPr>
        <w:ind w:firstLine="640"/>
      </w:pPr>
      <w:r>
        <w:t>F.</w:t>
      </w:r>
      <w:r>
        <w:t>防止食物中毒</w:t>
      </w:r>
    </w:p>
    <w:p w:rsidR="001A52A3" w:rsidRDefault="00A73854">
      <w:pPr>
        <w:ind w:firstLine="640"/>
      </w:pPr>
      <w:r>
        <w:t>28</w:t>
      </w:r>
      <w:r>
        <w:t>、重大事故隐患消除前，生产经营单位应当向从业人员公示事故隐患的。</w:t>
      </w:r>
      <w:r>
        <w:t>(ABC)</w:t>
      </w:r>
    </w:p>
    <w:p w:rsidR="001A52A3" w:rsidRDefault="00A73854">
      <w:pPr>
        <w:ind w:firstLine="640"/>
      </w:pPr>
      <w:r>
        <w:t>A.</w:t>
      </w:r>
      <w:r>
        <w:t>危害程度</w:t>
      </w:r>
      <w:r>
        <w:rPr>
          <w:rFonts w:hint="eastAsia"/>
        </w:rPr>
        <w:t xml:space="preserve">  </w:t>
      </w:r>
      <w:r>
        <w:t>B.</w:t>
      </w:r>
      <w:r>
        <w:t>影响范围</w:t>
      </w:r>
      <w:r>
        <w:rPr>
          <w:rFonts w:hint="eastAsia"/>
        </w:rPr>
        <w:t xml:space="preserve">  </w:t>
      </w:r>
      <w:r>
        <w:t>C.</w:t>
      </w:r>
      <w:r>
        <w:t>应急措施</w:t>
      </w:r>
      <w:r>
        <w:rPr>
          <w:rFonts w:hint="eastAsia"/>
        </w:rPr>
        <w:t xml:space="preserve">  </w:t>
      </w:r>
      <w:r>
        <w:t>D.</w:t>
      </w:r>
      <w:r>
        <w:t>处置措施</w:t>
      </w:r>
    </w:p>
    <w:p w:rsidR="001A52A3" w:rsidRDefault="00A73854">
      <w:pPr>
        <w:ind w:firstLine="640"/>
      </w:pPr>
      <w:r>
        <w:t>29</w:t>
      </w:r>
      <w:r>
        <w:t>、从业人员作业前应当排查本岗位</w:t>
      </w:r>
      <w:r>
        <w:t>(ABCD)</w:t>
      </w:r>
      <w:r>
        <w:t>等方面的事故隐患</w:t>
      </w:r>
    </w:p>
    <w:p w:rsidR="001A52A3" w:rsidRDefault="00A73854">
      <w:pPr>
        <w:ind w:firstLine="640"/>
      </w:pPr>
      <w:r>
        <w:t>A.</w:t>
      </w:r>
      <w:r>
        <w:t>设备设施</w:t>
      </w:r>
      <w:r>
        <w:rPr>
          <w:rFonts w:hint="eastAsia"/>
        </w:rPr>
        <w:t xml:space="preserve">  </w:t>
      </w:r>
      <w:r>
        <w:t>B.</w:t>
      </w:r>
      <w:r>
        <w:t>安全防护装置</w:t>
      </w:r>
      <w:r>
        <w:rPr>
          <w:rFonts w:hint="eastAsia"/>
        </w:rPr>
        <w:t xml:space="preserve">  </w:t>
      </w:r>
      <w:r>
        <w:t>C.</w:t>
      </w:r>
      <w:r>
        <w:t>防护用具</w:t>
      </w:r>
      <w:r>
        <w:rPr>
          <w:rFonts w:hint="eastAsia"/>
        </w:rPr>
        <w:t xml:space="preserve">  </w:t>
      </w:r>
      <w:r>
        <w:t>D.</w:t>
      </w:r>
      <w:r>
        <w:t>周边环境</w:t>
      </w:r>
    </w:p>
    <w:p w:rsidR="001A52A3" w:rsidRDefault="00A73854">
      <w:pPr>
        <w:ind w:firstLine="640"/>
      </w:pPr>
      <w:r>
        <w:t>30</w:t>
      </w:r>
      <w:r>
        <w:t>、家庭用户的燃具应设置熄火保护装置。使用场所应符</w:t>
      </w:r>
      <w:r>
        <w:lastRenderedPageBreak/>
        <w:t>合规定，下列描述正确的是</w:t>
      </w:r>
      <w:r>
        <w:t>(ABCD)</w:t>
      </w:r>
    </w:p>
    <w:p w:rsidR="001A52A3" w:rsidRDefault="00A73854">
      <w:pPr>
        <w:ind w:firstLine="640"/>
      </w:pPr>
      <w:r>
        <w:t>A.</w:t>
      </w:r>
      <w:r>
        <w:t>应设置在通风良好、具有给排气条件、便于维护操作的厨房、阳台等符合燃气安全使用条</w:t>
      </w:r>
      <w:r>
        <w:rPr>
          <w:rFonts w:hint="eastAsia"/>
        </w:rPr>
        <w:t>件的场所</w:t>
      </w:r>
    </w:p>
    <w:p w:rsidR="001A52A3" w:rsidRDefault="00A73854">
      <w:pPr>
        <w:ind w:firstLine="640"/>
      </w:pPr>
      <w:r>
        <w:t>B.</w:t>
      </w:r>
      <w:r>
        <w:t>不得设置在卧室和客房等人员居住和休息的房间</w:t>
      </w:r>
    </w:p>
    <w:p w:rsidR="001A52A3" w:rsidRDefault="00A73854">
      <w:pPr>
        <w:ind w:firstLine="640"/>
      </w:pPr>
      <w:r>
        <w:t>C.</w:t>
      </w:r>
      <w:r>
        <w:t>不得设置在建筑的避难场所内</w:t>
      </w:r>
    </w:p>
    <w:p w:rsidR="001A52A3" w:rsidRDefault="00A73854">
      <w:pPr>
        <w:ind w:firstLine="640"/>
      </w:pPr>
      <w:r>
        <w:t>D.</w:t>
      </w:r>
      <w:r>
        <w:t>同一场所使用的燃具增加数量或由另一种燃料改用燃气时，应满足燃具安装场所的用气环</w:t>
      </w:r>
      <w:r>
        <w:rPr>
          <w:rFonts w:hint="eastAsia"/>
        </w:rPr>
        <w:t>境</w:t>
      </w:r>
    </w:p>
    <w:p w:rsidR="001A52A3" w:rsidRDefault="00A73854">
      <w:pPr>
        <w:ind w:firstLine="640"/>
      </w:pPr>
      <w:r>
        <w:rPr>
          <w:rFonts w:hint="eastAsia"/>
        </w:rPr>
        <w:br w:type="page"/>
      </w:r>
    </w:p>
    <w:sectPr w:rsidR="001A52A3" w:rsidSect="00BA3126">
      <w:headerReference w:type="even" r:id="rId17"/>
      <w:headerReference w:type="default" r:id="rId18"/>
      <w:footerReference w:type="even" r:id="rId19"/>
      <w:footerReference w:type="default" r:id="rId20"/>
      <w:headerReference w:type="first" r:id="rId21"/>
      <w:footerReference w:type="first" r:id="rId22"/>
      <w:pgSz w:w="11906" w:h="16838"/>
      <w:pgMar w:top="1440" w:right="1587" w:bottom="1587" w:left="1587" w:header="0" w:footer="737"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4CD" w:rsidRDefault="00C744CD">
      <w:pPr>
        <w:spacing w:line="240" w:lineRule="auto"/>
        <w:ind w:firstLine="640"/>
      </w:pPr>
      <w:r>
        <w:separator/>
      </w:r>
    </w:p>
  </w:endnote>
  <w:endnote w:type="continuationSeparator" w:id="0">
    <w:p w:rsidR="00C744CD" w:rsidRDefault="00C744CD">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65CDEFE1-0EF8-40DC-B55B-25F444C2BACB}"/>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embedRegular r:id="rId2" w:subsetted="1" w:fontKey="{68BDCFA4-B949-419B-8163-62F729D014A9}"/>
    <w:embedBold r:id="rId3" w:subsetted="1" w:fontKey="{30673BF9-30F8-43B5-A67C-A3B402E74AF7}"/>
  </w:font>
  <w:font w:name="方正小标宋简体">
    <w:altName w:val="Arial Unicode MS"/>
    <w:charset w:val="86"/>
    <w:family w:val="auto"/>
    <w:pitch w:val="default"/>
    <w:sig w:usb0="00000000" w:usb1="00000000" w:usb2="00000000" w:usb3="00000000" w:csb0="00040000" w:csb1="00000000"/>
    <w:embedRegular r:id="rId4" w:subsetted="1" w:fontKey="{9B386C9F-29E5-4266-B867-170F1132199F}"/>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等线"/>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A60" w:rsidRDefault="009A4A60" w:rsidP="009A4A60">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F95" w:rsidRDefault="00312F95">
    <w:pPr>
      <w:pStyle w:val="a5"/>
      <w:ind w:firstLine="360"/>
      <w:jc w:val="center"/>
    </w:pPr>
    <w:r>
      <w:rPr>
        <w:noProof/>
      </w:rPr>
      <mc:AlternateContent>
        <mc:Choice Requires="wps">
          <w:drawing>
            <wp:anchor distT="0" distB="0" distL="114300" distR="114300" simplePos="0" relativeHeight="251662336" behindDoc="0" locked="0" layoutInCell="1" allowOverlap="1" wp14:anchorId="323D5226" wp14:editId="75853832">
              <wp:simplePos x="0" y="0"/>
              <wp:positionH relativeFrom="margin">
                <wp:align>center</wp:align>
              </wp:positionH>
              <wp:positionV relativeFrom="paragraph">
                <wp:posOffset>0</wp:posOffset>
              </wp:positionV>
              <wp:extent cx="1828800" cy="1828800"/>
              <wp:effectExtent l="0" t="0" r="0" b="0"/>
              <wp:wrapNone/>
              <wp:docPr id="779" name="文本框 7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12F95" w:rsidRDefault="00312F95">
                          <w:pPr>
                            <w:pStyle w:val="a5"/>
                            <w:ind w:firstLine="560"/>
                          </w:pPr>
                          <w:r>
                            <w:rPr>
                              <w:sz w:val="28"/>
                              <w:szCs w:val="28"/>
                            </w:rPr>
                            <w:fldChar w:fldCharType="begin"/>
                          </w:r>
                          <w:r>
                            <w:rPr>
                              <w:sz w:val="28"/>
                              <w:szCs w:val="28"/>
                            </w:rPr>
                            <w:instrText xml:space="preserve"> PAGE  \* MERGEFORMAT </w:instrText>
                          </w:r>
                          <w:r>
                            <w:rPr>
                              <w:sz w:val="28"/>
                              <w:szCs w:val="28"/>
                            </w:rPr>
                            <w:fldChar w:fldCharType="separate"/>
                          </w:r>
                          <w:r w:rsidR="003D4D04">
                            <w:rPr>
                              <w:noProof/>
                              <w:sz w:val="28"/>
                              <w:szCs w:val="28"/>
                            </w:rPr>
                            <w:t>7</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23D5226" id="_x0000_t202" coordsize="21600,21600" o:spt="202" path="m,l,21600r21600,l21600,xe">
              <v:stroke joinstyle="miter"/>
              <v:path gradientshapeok="t" o:connecttype="rect"/>
            </v:shapetype>
            <v:shape id="文本框 779" o:spid="_x0000_s1026"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EJk9CFkAgAADgUAAA4AAAAAAAAAAAAAAAAALgIAAGRycy9lMm9Eb2Mu&#10;eG1sUEsBAi0AFAAGAAgAAAAhAHGq0bnXAAAABQEAAA8AAAAAAAAAAAAAAAAAvgQAAGRycy9kb3du&#10;cmV2LnhtbFBLBQYAAAAABAAEAPMAAADCBQAAAAA=&#10;" filled="f" stroked="f" strokeweight=".5pt">
              <v:textbox style="mso-fit-shape-to-text:t" inset="0,0,0,0">
                <w:txbxContent>
                  <w:p w:rsidR="00312F95" w:rsidRDefault="00312F95">
                    <w:pPr>
                      <w:pStyle w:val="a5"/>
                      <w:ind w:firstLine="560"/>
                    </w:pPr>
                    <w:r>
                      <w:rPr>
                        <w:sz w:val="28"/>
                        <w:szCs w:val="28"/>
                      </w:rPr>
                      <w:fldChar w:fldCharType="begin"/>
                    </w:r>
                    <w:r>
                      <w:rPr>
                        <w:sz w:val="28"/>
                        <w:szCs w:val="28"/>
                      </w:rPr>
                      <w:instrText xml:space="preserve"> PAGE  \* MERGEFORMAT </w:instrText>
                    </w:r>
                    <w:r>
                      <w:rPr>
                        <w:sz w:val="28"/>
                        <w:szCs w:val="28"/>
                      </w:rPr>
                      <w:fldChar w:fldCharType="separate"/>
                    </w:r>
                    <w:r w:rsidR="003D4D04">
                      <w:rPr>
                        <w:noProof/>
                        <w:sz w:val="28"/>
                        <w:szCs w:val="28"/>
                      </w:rPr>
                      <w:t>7</w:t>
                    </w:r>
                    <w:r>
                      <w:rPr>
                        <w:sz w:val="28"/>
                        <w:szCs w:val="28"/>
                      </w:rPr>
                      <w:fldChar w:fldCharType="end"/>
                    </w: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12C9BF71" wp14:editId="60C20D78">
              <wp:simplePos x="0" y="0"/>
              <wp:positionH relativeFrom="margin">
                <wp:posOffset>2574290</wp:posOffset>
              </wp:positionH>
              <wp:positionV relativeFrom="paragraph">
                <wp:posOffset>0</wp:posOffset>
              </wp:positionV>
              <wp:extent cx="728345" cy="210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28345" cy="210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12F95" w:rsidRDefault="00312F95">
                          <w:pPr>
                            <w:pStyle w:val="a5"/>
                            <w:ind w:firstLine="560"/>
                            <w:jc w:val="center"/>
                            <w:rPr>
                              <w:rFonts w:cs="Times New Roman"/>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12C9BF71" id="文本框 1" o:spid="_x0000_s1027" type="#_x0000_t202" style="position:absolute;left:0;text-align:left;margin-left:202.7pt;margin-top:0;width:57.35pt;height:16.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" filled="f" stroked="f" strokeweight=".5pt">
              <v:textbox inset="0,0,0,0">
                <w:txbxContent>
                  <w:p w:rsidR="00312F95" w:rsidRDefault="00312F95">
                    <w:pPr>
                      <w:pStyle w:val="a5"/>
                      <w:ind w:firstLine="560"/>
                      <w:jc w:val="center"/>
                      <w:rPr>
                        <w:rFonts w:cs="Times New Roman"/>
                        <w:sz w:val="28"/>
                        <w:szCs w:val="28"/>
                      </w:rPr>
                    </w:pP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A60" w:rsidRDefault="009A4A60" w:rsidP="009A4A60">
    <w:pPr>
      <w:pStyle w:val="a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4CD" w:rsidRDefault="00C744CD">
      <w:pPr>
        <w:ind w:firstLine="640"/>
      </w:pPr>
      <w:r>
        <w:separator/>
      </w:r>
    </w:p>
  </w:footnote>
  <w:footnote w:type="continuationSeparator" w:id="0">
    <w:p w:rsidR="00C744CD" w:rsidRDefault="00C744CD">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A60" w:rsidRDefault="009A4A60" w:rsidP="009A4A60">
    <w:pPr>
      <w:pStyle w:val="a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A60" w:rsidRDefault="009A4A60" w:rsidP="009A4A60">
    <w:pPr>
      <w:pStyle w:val="a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A60" w:rsidRDefault="009A4A60" w:rsidP="009A4A60">
    <w:pPr>
      <w:pStyle w:val="a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B464759"/>
    <w:multiLevelType w:val="singleLevel"/>
    <w:tmpl w:val="8B464759"/>
    <w:lvl w:ilvl="0">
      <w:start w:val="2"/>
      <w:numFmt w:val="decimal"/>
      <w:lvlText w:val="%1."/>
      <w:lvlJc w:val="left"/>
      <w:pPr>
        <w:tabs>
          <w:tab w:val="left" w:pos="312"/>
        </w:tabs>
      </w:pPr>
    </w:lvl>
  </w:abstractNum>
  <w:abstractNum w:abstractNumId="1" w15:restartNumberingAfterBreak="0">
    <w:nsid w:val="93D243D3"/>
    <w:multiLevelType w:val="singleLevel"/>
    <w:tmpl w:val="93D243D3"/>
    <w:lvl w:ilvl="0">
      <w:start w:val="1"/>
      <w:numFmt w:val="chineseCounting"/>
      <w:suff w:val="nothing"/>
      <w:lvlText w:val="%1、"/>
      <w:lvlJc w:val="left"/>
      <w:rPr>
        <w:rFonts w:hint="eastAsia"/>
      </w:rPr>
    </w:lvl>
  </w:abstractNum>
  <w:abstractNum w:abstractNumId="2" w15:restartNumberingAfterBreak="0">
    <w:nsid w:val="C195D0B7"/>
    <w:multiLevelType w:val="singleLevel"/>
    <w:tmpl w:val="C195D0B7"/>
    <w:lvl w:ilvl="0">
      <w:start w:val="1"/>
      <w:numFmt w:val="decimal"/>
      <w:lvlText w:val="%1."/>
      <w:lvlJc w:val="left"/>
      <w:pPr>
        <w:tabs>
          <w:tab w:val="left" w:pos="312"/>
        </w:tabs>
      </w:pPr>
    </w:lvl>
  </w:abstractNum>
  <w:abstractNum w:abstractNumId="3" w15:restartNumberingAfterBreak="0">
    <w:nsid w:val="29E19FD6"/>
    <w:multiLevelType w:val="singleLevel"/>
    <w:tmpl w:val="29E19FD6"/>
    <w:lvl w:ilvl="0">
      <w:start w:val="1"/>
      <w:numFmt w:val="decimal"/>
      <w:suff w:val="space"/>
      <w:lvlText w:val="%1."/>
      <w:lvlJc w:val="left"/>
    </w:lvl>
  </w:abstractNum>
  <w:abstractNum w:abstractNumId="4" w15:restartNumberingAfterBreak="0">
    <w:nsid w:val="2D9902ED"/>
    <w:multiLevelType w:val="multilevel"/>
    <w:tmpl w:val="2D9902ED"/>
    <w:lvl w:ilvl="0">
      <w:start w:val="1"/>
      <w:numFmt w:val="decimalEnclosedCircle"/>
      <w:lvlText w:val="%1"/>
      <w:lvlJc w:val="left"/>
      <w:pPr>
        <w:ind w:left="1000" w:hanging="36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5" w15:restartNumberingAfterBreak="0">
    <w:nsid w:val="2FE10F5E"/>
    <w:multiLevelType w:val="multilevel"/>
    <w:tmpl w:val="2FE10F5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97505F4"/>
    <w:multiLevelType w:val="multilevel"/>
    <w:tmpl w:val="397505F4"/>
    <w:lvl w:ilvl="0">
      <w:start w:val="1"/>
      <w:numFmt w:val="japaneseCounting"/>
      <w:lvlText w:val="%1、"/>
      <w:lvlJc w:val="left"/>
      <w:pPr>
        <w:ind w:left="1267" w:hanging="900"/>
      </w:pPr>
      <w:rPr>
        <w:rFonts w:hint="default"/>
      </w:rPr>
    </w:lvl>
    <w:lvl w:ilvl="1">
      <w:start w:val="1"/>
      <w:numFmt w:val="lowerLetter"/>
      <w:lvlText w:val="%2)"/>
      <w:lvlJc w:val="left"/>
      <w:pPr>
        <w:ind w:left="1207" w:hanging="420"/>
      </w:pPr>
    </w:lvl>
    <w:lvl w:ilvl="2">
      <w:start w:val="1"/>
      <w:numFmt w:val="lowerRoman"/>
      <w:lvlText w:val="%3."/>
      <w:lvlJc w:val="right"/>
      <w:pPr>
        <w:ind w:left="1627" w:hanging="420"/>
      </w:pPr>
    </w:lvl>
    <w:lvl w:ilvl="3">
      <w:start w:val="1"/>
      <w:numFmt w:val="decimal"/>
      <w:lvlText w:val="%4."/>
      <w:lvlJc w:val="left"/>
      <w:pPr>
        <w:ind w:left="2047" w:hanging="420"/>
      </w:pPr>
    </w:lvl>
    <w:lvl w:ilvl="4">
      <w:start w:val="1"/>
      <w:numFmt w:val="lowerLetter"/>
      <w:lvlText w:val="%5)"/>
      <w:lvlJc w:val="left"/>
      <w:pPr>
        <w:ind w:left="2467" w:hanging="420"/>
      </w:pPr>
    </w:lvl>
    <w:lvl w:ilvl="5">
      <w:start w:val="1"/>
      <w:numFmt w:val="lowerRoman"/>
      <w:lvlText w:val="%6."/>
      <w:lvlJc w:val="right"/>
      <w:pPr>
        <w:ind w:left="2887" w:hanging="420"/>
      </w:pPr>
    </w:lvl>
    <w:lvl w:ilvl="6">
      <w:start w:val="1"/>
      <w:numFmt w:val="decimal"/>
      <w:lvlText w:val="%7."/>
      <w:lvlJc w:val="left"/>
      <w:pPr>
        <w:ind w:left="3307" w:hanging="420"/>
      </w:pPr>
    </w:lvl>
    <w:lvl w:ilvl="7">
      <w:start w:val="1"/>
      <w:numFmt w:val="lowerLetter"/>
      <w:lvlText w:val="%8)"/>
      <w:lvlJc w:val="left"/>
      <w:pPr>
        <w:ind w:left="3727" w:hanging="420"/>
      </w:pPr>
    </w:lvl>
    <w:lvl w:ilvl="8">
      <w:start w:val="1"/>
      <w:numFmt w:val="lowerRoman"/>
      <w:lvlText w:val="%9."/>
      <w:lvlJc w:val="right"/>
      <w:pPr>
        <w:ind w:left="4147" w:hanging="420"/>
      </w:pPr>
    </w:lvl>
  </w:abstractNum>
  <w:abstractNum w:abstractNumId="7" w15:restartNumberingAfterBreak="0">
    <w:nsid w:val="40256D02"/>
    <w:multiLevelType w:val="singleLevel"/>
    <w:tmpl w:val="40256D02"/>
    <w:lvl w:ilvl="0">
      <w:start w:val="1"/>
      <w:numFmt w:val="decimal"/>
      <w:suff w:val="nothing"/>
      <w:lvlText w:val="%1、"/>
      <w:lvlJc w:val="left"/>
    </w:lvl>
  </w:abstractNum>
  <w:abstractNum w:abstractNumId="8" w15:restartNumberingAfterBreak="0">
    <w:nsid w:val="453C60C4"/>
    <w:multiLevelType w:val="hybridMultilevel"/>
    <w:tmpl w:val="0CDE045C"/>
    <w:lvl w:ilvl="0" w:tplc="B02E529E">
      <w:start w:val="1"/>
      <w:numFmt w:val="decimal"/>
      <w:lvlText w:val="%1．"/>
      <w:lvlJc w:val="left"/>
      <w:pPr>
        <w:ind w:left="2040" w:hanging="720"/>
      </w:pPr>
      <w:rPr>
        <w:rFonts w:ascii="黑体" w:eastAsia="黑体" w:hAnsi="黑体" w:cstheme="minorBidi" w:hint="default"/>
        <w:sz w:val="44"/>
      </w:rPr>
    </w:lvl>
    <w:lvl w:ilvl="1" w:tplc="04090019" w:tentative="1">
      <w:start w:val="1"/>
      <w:numFmt w:val="lowerLetter"/>
      <w:lvlText w:val="%2)"/>
      <w:lvlJc w:val="left"/>
      <w:pPr>
        <w:ind w:left="2160" w:hanging="420"/>
      </w:pPr>
    </w:lvl>
    <w:lvl w:ilvl="2" w:tplc="0409001B" w:tentative="1">
      <w:start w:val="1"/>
      <w:numFmt w:val="lowerRoman"/>
      <w:lvlText w:val="%3."/>
      <w:lvlJc w:val="right"/>
      <w:pPr>
        <w:ind w:left="2580" w:hanging="420"/>
      </w:pPr>
    </w:lvl>
    <w:lvl w:ilvl="3" w:tplc="0409000F" w:tentative="1">
      <w:start w:val="1"/>
      <w:numFmt w:val="decimal"/>
      <w:lvlText w:val="%4."/>
      <w:lvlJc w:val="left"/>
      <w:pPr>
        <w:ind w:left="3000" w:hanging="420"/>
      </w:pPr>
    </w:lvl>
    <w:lvl w:ilvl="4" w:tplc="04090019" w:tentative="1">
      <w:start w:val="1"/>
      <w:numFmt w:val="lowerLetter"/>
      <w:lvlText w:val="%5)"/>
      <w:lvlJc w:val="left"/>
      <w:pPr>
        <w:ind w:left="3420" w:hanging="420"/>
      </w:pPr>
    </w:lvl>
    <w:lvl w:ilvl="5" w:tplc="0409001B" w:tentative="1">
      <w:start w:val="1"/>
      <w:numFmt w:val="lowerRoman"/>
      <w:lvlText w:val="%6."/>
      <w:lvlJc w:val="right"/>
      <w:pPr>
        <w:ind w:left="3840" w:hanging="420"/>
      </w:pPr>
    </w:lvl>
    <w:lvl w:ilvl="6" w:tplc="0409000F" w:tentative="1">
      <w:start w:val="1"/>
      <w:numFmt w:val="decimal"/>
      <w:lvlText w:val="%7."/>
      <w:lvlJc w:val="left"/>
      <w:pPr>
        <w:ind w:left="4260" w:hanging="420"/>
      </w:pPr>
    </w:lvl>
    <w:lvl w:ilvl="7" w:tplc="04090019" w:tentative="1">
      <w:start w:val="1"/>
      <w:numFmt w:val="lowerLetter"/>
      <w:lvlText w:val="%8)"/>
      <w:lvlJc w:val="left"/>
      <w:pPr>
        <w:ind w:left="4680" w:hanging="420"/>
      </w:pPr>
    </w:lvl>
    <w:lvl w:ilvl="8" w:tplc="0409001B" w:tentative="1">
      <w:start w:val="1"/>
      <w:numFmt w:val="lowerRoman"/>
      <w:lvlText w:val="%9."/>
      <w:lvlJc w:val="right"/>
      <w:pPr>
        <w:ind w:left="5100" w:hanging="420"/>
      </w:pPr>
    </w:lvl>
  </w:abstractNum>
  <w:abstractNum w:abstractNumId="9" w15:restartNumberingAfterBreak="0">
    <w:nsid w:val="483B5ACA"/>
    <w:multiLevelType w:val="singleLevel"/>
    <w:tmpl w:val="483B5ACA"/>
    <w:lvl w:ilvl="0">
      <w:start w:val="2"/>
      <w:numFmt w:val="decimal"/>
      <w:suff w:val="nothing"/>
      <w:lvlText w:val="%1、"/>
      <w:lvlJc w:val="left"/>
    </w:lvl>
  </w:abstractNum>
  <w:abstractNum w:abstractNumId="10" w15:restartNumberingAfterBreak="0">
    <w:nsid w:val="51E46CF9"/>
    <w:multiLevelType w:val="singleLevel"/>
    <w:tmpl w:val="51E46CF9"/>
    <w:lvl w:ilvl="0">
      <w:start w:val="1"/>
      <w:numFmt w:val="decimal"/>
      <w:lvlText w:val="%1."/>
      <w:lvlJc w:val="left"/>
      <w:pPr>
        <w:tabs>
          <w:tab w:val="left" w:pos="312"/>
        </w:tabs>
      </w:pPr>
    </w:lvl>
  </w:abstractNum>
  <w:abstractNum w:abstractNumId="11" w15:restartNumberingAfterBreak="0">
    <w:nsid w:val="554086FE"/>
    <w:multiLevelType w:val="singleLevel"/>
    <w:tmpl w:val="554086FE"/>
    <w:lvl w:ilvl="0">
      <w:start w:val="1"/>
      <w:numFmt w:val="chineseCounting"/>
      <w:suff w:val="nothing"/>
      <w:lvlText w:val="%1、"/>
      <w:lvlJc w:val="left"/>
    </w:lvl>
  </w:abstractNum>
  <w:num w:numId="1">
    <w:abstractNumId w:val="7"/>
  </w:num>
  <w:num w:numId="2">
    <w:abstractNumId w:val="10"/>
  </w:num>
  <w:num w:numId="3">
    <w:abstractNumId w:val="0"/>
  </w:num>
  <w:num w:numId="4">
    <w:abstractNumId w:val="2"/>
  </w:num>
  <w:num w:numId="5">
    <w:abstractNumId w:val="9"/>
  </w:num>
  <w:num w:numId="6">
    <w:abstractNumId w:val="4"/>
  </w:num>
  <w:num w:numId="7">
    <w:abstractNumId w:val="3"/>
  </w:num>
  <w:num w:numId="8">
    <w:abstractNumId w:val="1"/>
  </w:num>
  <w:num w:numId="9">
    <w:abstractNumId w:val="5"/>
  </w:num>
  <w:num w:numId="10">
    <w:abstractNumId w:val="11"/>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bordersDoNotSurroundHeader/>
  <w:bordersDoNotSurroundFooter/>
  <w:hideSpellingErrors/>
  <w:defaultTabStop w:val="420"/>
  <w:drawingGridHorizontalSpacing w:val="320"/>
  <w:drawingGridVerticalSpacing w:val="-7946"/>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U4M2JjMzJiMDI2NjQxNmRkYTgzMTJkYmI0ODlmZDQifQ=="/>
  </w:docVars>
  <w:rsids>
    <w:rsidRoot w:val="00606058"/>
    <w:rsid w:val="0000592E"/>
    <w:rsid w:val="000059E4"/>
    <w:rsid w:val="0001306C"/>
    <w:rsid w:val="00014AE1"/>
    <w:rsid w:val="00021F7E"/>
    <w:rsid w:val="000224DB"/>
    <w:rsid w:val="00036273"/>
    <w:rsid w:val="00040E9A"/>
    <w:rsid w:val="0005723E"/>
    <w:rsid w:val="0006059B"/>
    <w:rsid w:val="000767A9"/>
    <w:rsid w:val="000769BA"/>
    <w:rsid w:val="000866DA"/>
    <w:rsid w:val="00092F1F"/>
    <w:rsid w:val="00096DE8"/>
    <w:rsid w:val="000A1371"/>
    <w:rsid w:val="000A469A"/>
    <w:rsid w:val="000A49CA"/>
    <w:rsid w:val="000A780B"/>
    <w:rsid w:val="000B2BDC"/>
    <w:rsid w:val="000B7A1C"/>
    <w:rsid w:val="000C4BEB"/>
    <w:rsid w:val="000D2373"/>
    <w:rsid w:val="000D2CAF"/>
    <w:rsid w:val="000E5E52"/>
    <w:rsid w:val="000F45D3"/>
    <w:rsid w:val="00105B63"/>
    <w:rsid w:val="001102B6"/>
    <w:rsid w:val="00114B67"/>
    <w:rsid w:val="00120E89"/>
    <w:rsid w:val="00123535"/>
    <w:rsid w:val="0012535E"/>
    <w:rsid w:val="0012597D"/>
    <w:rsid w:val="0013190D"/>
    <w:rsid w:val="001331EB"/>
    <w:rsid w:val="00141086"/>
    <w:rsid w:val="00143B5B"/>
    <w:rsid w:val="00165338"/>
    <w:rsid w:val="001806BD"/>
    <w:rsid w:val="00184E93"/>
    <w:rsid w:val="00191A33"/>
    <w:rsid w:val="00192435"/>
    <w:rsid w:val="00194D82"/>
    <w:rsid w:val="001A52A3"/>
    <w:rsid w:val="001A6114"/>
    <w:rsid w:val="001A6F5D"/>
    <w:rsid w:val="001B0397"/>
    <w:rsid w:val="001B5B68"/>
    <w:rsid w:val="001C0D28"/>
    <w:rsid w:val="001C1332"/>
    <w:rsid w:val="001C4412"/>
    <w:rsid w:val="001E31C3"/>
    <w:rsid w:val="001E3767"/>
    <w:rsid w:val="001F4E4F"/>
    <w:rsid w:val="001F5F9B"/>
    <w:rsid w:val="0020602D"/>
    <w:rsid w:val="002115E0"/>
    <w:rsid w:val="002146AA"/>
    <w:rsid w:val="00224E6B"/>
    <w:rsid w:val="00225A90"/>
    <w:rsid w:val="0022745B"/>
    <w:rsid w:val="00231096"/>
    <w:rsid w:val="00233044"/>
    <w:rsid w:val="002338AD"/>
    <w:rsid w:val="00233F61"/>
    <w:rsid w:val="00234E78"/>
    <w:rsid w:val="00240697"/>
    <w:rsid w:val="00251E9A"/>
    <w:rsid w:val="00264249"/>
    <w:rsid w:val="00264E7A"/>
    <w:rsid w:val="0026693F"/>
    <w:rsid w:val="00267969"/>
    <w:rsid w:val="0028693D"/>
    <w:rsid w:val="00290B7E"/>
    <w:rsid w:val="00290C13"/>
    <w:rsid w:val="00290C4D"/>
    <w:rsid w:val="002A0E67"/>
    <w:rsid w:val="002B0790"/>
    <w:rsid w:val="002C70B4"/>
    <w:rsid w:val="002E0491"/>
    <w:rsid w:val="002E2C03"/>
    <w:rsid w:val="002F0E8A"/>
    <w:rsid w:val="002F168D"/>
    <w:rsid w:val="00307B90"/>
    <w:rsid w:val="00312F95"/>
    <w:rsid w:val="00316269"/>
    <w:rsid w:val="00321F5A"/>
    <w:rsid w:val="003243A1"/>
    <w:rsid w:val="003244E0"/>
    <w:rsid w:val="00326A44"/>
    <w:rsid w:val="003514F7"/>
    <w:rsid w:val="00351AC0"/>
    <w:rsid w:val="0035792E"/>
    <w:rsid w:val="00360D17"/>
    <w:rsid w:val="0036545F"/>
    <w:rsid w:val="00370F89"/>
    <w:rsid w:val="00377F26"/>
    <w:rsid w:val="00384FFB"/>
    <w:rsid w:val="003970D4"/>
    <w:rsid w:val="003977DE"/>
    <w:rsid w:val="003A2F52"/>
    <w:rsid w:val="003B150A"/>
    <w:rsid w:val="003C2593"/>
    <w:rsid w:val="003D39DA"/>
    <w:rsid w:val="003D4D04"/>
    <w:rsid w:val="003E41C6"/>
    <w:rsid w:val="003E5A2A"/>
    <w:rsid w:val="003F106A"/>
    <w:rsid w:val="003F3940"/>
    <w:rsid w:val="00427A3C"/>
    <w:rsid w:val="00432890"/>
    <w:rsid w:val="00436C2A"/>
    <w:rsid w:val="004411BE"/>
    <w:rsid w:val="00442EB4"/>
    <w:rsid w:val="0045636F"/>
    <w:rsid w:val="004648E8"/>
    <w:rsid w:val="0047479F"/>
    <w:rsid w:val="00480256"/>
    <w:rsid w:val="004A1C51"/>
    <w:rsid w:val="004C40C8"/>
    <w:rsid w:val="004C615E"/>
    <w:rsid w:val="004D02A4"/>
    <w:rsid w:val="004D1272"/>
    <w:rsid w:val="004F3030"/>
    <w:rsid w:val="004F4A75"/>
    <w:rsid w:val="004F7FAF"/>
    <w:rsid w:val="0050378F"/>
    <w:rsid w:val="005062E5"/>
    <w:rsid w:val="005077AD"/>
    <w:rsid w:val="00520523"/>
    <w:rsid w:val="00543C7A"/>
    <w:rsid w:val="00551810"/>
    <w:rsid w:val="005670DE"/>
    <w:rsid w:val="0057474A"/>
    <w:rsid w:val="00575D79"/>
    <w:rsid w:val="005852ED"/>
    <w:rsid w:val="00597119"/>
    <w:rsid w:val="005A3FD2"/>
    <w:rsid w:val="005B01A8"/>
    <w:rsid w:val="005B4F59"/>
    <w:rsid w:val="005B7BD4"/>
    <w:rsid w:val="005C1043"/>
    <w:rsid w:val="005C4C01"/>
    <w:rsid w:val="005F2FD3"/>
    <w:rsid w:val="005F56A9"/>
    <w:rsid w:val="00600173"/>
    <w:rsid w:val="00603DED"/>
    <w:rsid w:val="00606058"/>
    <w:rsid w:val="0062139E"/>
    <w:rsid w:val="0062411A"/>
    <w:rsid w:val="00624D70"/>
    <w:rsid w:val="00633F38"/>
    <w:rsid w:val="006348DE"/>
    <w:rsid w:val="00637B1C"/>
    <w:rsid w:val="00640950"/>
    <w:rsid w:val="00655F6D"/>
    <w:rsid w:val="0066331B"/>
    <w:rsid w:val="00677CFA"/>
    <w:rsid w:val="006872B1"/>
    <w:rsid w:val="00690941"/>
    <w:rsid w:val="00693D73"/>
    <w:rsid w:val="006A6058"/>
    <w:rsid w:val="006C1D21"/>
    <w:rsid w:val="006D304A"/>
    <w:rsid w:val="006E6386"/>
    <w:rsid w:val="00734E8D"/>
    <w:rsid w:val="007442F9"/>
    <w:rsid w:val="007444B8"/>
    <w:rsid w:val="00764700"/>
    <w:rsid w:val="0076708C"/>
    <w:rsid w:val="007706E6"/>
    <w:rsid w:val="00773CFF"/>
    <w:rsid w:val="0077699B"/>
    <w:rsid w:val="00791424"/>
    <w:rsid w:val="00797C05"/>
    <w:rsid w:val="007A7E92"/>
    <w:rsid w:val="007C70BB"/>
    <w:rsid w:val="007D6EAD"/>
    <w:rsid w:val="007F40F2"/>
    <w:rsid w:val="007F4A5A"/>
    <w:rsid w:val="007F7C14"/>
    <w:rsid w:val="00817C60"/>
    <w:rsid w:val="00825787"/>
    <w:rsid w:val="00832D66"/>
    <w:rsid w:val="00834965"/>
    <w:rsid w:val="008350B9"/>
    <w:rsid w:val="00835472"/>
    <w:rsid w:val="0084524D"/>
    <w:rsid w:val="0085023C"/>
    <w:rsid w:val="008544B3"/>
    <w:rsid w:val="00855BE5"/>
    <w:rsid w:val="008575B9"/>
    <w:rsid w:val="0088022F"/>
    <w:rsid w:val="00884673"/>
    <w:rsid w:val="00892238"/>
    <w:rsid w:val="008932CA"/>
    <w:rsid w:val="008938B2"/>
    <w:rsid w:val="00897925"/>
    <w:rsid w:val="008A6460"/>
    <w:rsid w:val="008B6C1B"/>
    <w:rsid w:val="008B781F"/>
    <w:rsid w:val="008B7928"/>
    <w:rsid w:val="008C2EE1"/>
    <w:rsid w:val="008C6818"/>
    <w:rsid w:val="008D2BA8"/>
    <w:rsid w:val="008E6448"/>
    <w:rsid w:val="008F0B07"/>
    <w:rsid w:val="008F209C"/>
    <w:rsid w:val="0090426F"/>
    <w:rsid w:val="0091156C"/>
    <w:rsid w:val="00911BB4"/>
    <w:rsid w:val="0092362A"/>
    <w:rsid w:val="0094038F"/>
    <w:rsid w:val="00957CE2"/>
    <w:rsid w:val="00966FD5"/>
    <w:rsid w:val="00970751"/>
    <w:rsid w:val="00972DCC"/>
    <w:rsid w:val="009734AA"/>
    <w:rsid w:val="009745BA"/>
    <w:rsid w:val="00976DBD"/>
    <w:rsid w:val="0097748B"/>
    <w:rsid w:val="0098259B"/>
    <w:rsid w:val="0099253F"/>
    <w:rsid w:val="0099615F"/>
    <w:rsid w:val="009A00A3"/>
    <w:rsid w:val="009A142F"/>
    <w:rsid w:val="009A4A60"/>
    <w:rsid w:val="009A6655"/>
    <w:rsid w:val="009B1B0A"/>
    <w:rsid w:val="009B53E6"/>
    <w:rsid w:val="009C088F"/>
    <w:rsid w:val="009C1AFC"/>
    <w:rsid w:val="009C2ACF"/>
    <w:rsid w:val="009E0CEB"/>
    <w:rsid w:val="009E3371"/>
    <w:rsid w:val="009E53A5"/>
    <w:rsid w:val="009F0000"/>
    <w:rsid w:val="009F2053"/>
    <w:rsid w:val="00A13A0B"/>
    <w:rsid w:val="00A17101"/>
    <w:rsid w:val="00A252B2"/>
    <w:rsid w:val="00A25AAF"/>
    <w:rsid w:val="00A2703A"/>
    <w:rsid w:val="00A4481A"/>
    <w:rsid w:val="00A53228"/>
    <w:rsid w:val="00A5481E"/>
    <w:rsid w:val="00A57095"/>
    <w:rsid w:val="00A636A2"/>
    <w:rsid w:val="00A67689"/>
    <w:rsid w:val="00A73854"/>
    <w:rsid w:val="00A73D44"/>
    <w:rsid w:val="00A75A47"/>
    <w:rsid w:val="00A96784"/>
    <w:rsid w:val="00AA11B9"/>
    <w:rsid w:val="00AA200D"/>
    <w:rsid w:val="00AA4BCE"/>
    <w:rsid w:val="00AC0DB2"/>
    <w:rsid w:val="00AC73E4"/>
    <w:rsid w:val="00AE2E66"/>
    <w:rsid w:val="00B03B13"/>
    <w:rsid w:val="00B047A4"/>
    <w:rsid w:val="00B056AC"/>
    <w:rsid w:val="00B12407"/>
    <w:rsid w:val="00B1490D"/>
    <w:rsid w:val="00B329E8"/>
    <w:rsid w:val="00B342AD"/>
    <w:rsid w:val="00B44A13"/>
    <w:rsid w:val="00B545D7"/>
    <w:rsid w:val="00B55427"/>
    <w:rsid w:val="00B554E3"/>
    <w:rsid w:val="00B644C0"/>
    <w:rsid w:val="00B67675"/>
    <w:rsid w:val="00B7107B"/>
    <w:rsid w:val="00B774FA"/>
    <w:rsid w:val="00B96FD3"/>
    <w:rsid w:val="00BA3126"/>
    <w:rsid w:val="00BA6A9A"/>
    <w:rsid w:val="00BA7E41"/>
    <w:rsid w:val="00BB19E4"/>
    <w:rsid w:val="00BB3617"/>
    <w:rsid w:val="00BB44A6"/>
    <w:rsid w:val="00BC1529"/>
    <w:rsid w:val="00BC3F17"/>
    <w:rsid w:val="00C00D5A"/>
    <w:rsid w:val="00C0418F"/>
    <w:rsid w:val="00C0702A"/>
    <w:rsid w:val="00C2064A"/>
    <w:rsid w:val="00C250B6"/>
    <w:rsid w:val="00C3410C"/>
    <w:rsid w:val="00C367E8"/>
    <w:rsid w:val="00C429CB"/>
    <w:rsid w:val="00C447B1"/>
    <w:rsid w:val="00C60092"/>
    <w:rsid w:val="00C60769"/>
    <w:rsid w:val="00C61F84"/>
    <w:rsid w:val="00C64D90"/>
    <w:rsid w:val="00C744CD"/>
    <w:rsid w:val="00C76C84"/>
    <w:rsid w:val="00C81E3B"/>
    <w:rsid w:val="00C857AB"/>
    <w:rsid w:val="00C878F5"/>
    <w:rsid w:val="00C913B5"/>
    <w:rsid w:val="00CA375A"/>
    <w:rsid w:val="00CB1A2A"/>
    <w:rsid w:val="00CD0751"/>
    <w:rsid w:val="00CD4995"/>
    <w:rsid w:val="00CE7B21"/>
    <w:rsid w:val="00CF17C9"/>
    <w:rsid w:val="00D45091"/>
    <w:rsid w:val="00D46E5D"/>
    <w:rsid w:val="00D50BDA"/>
    <w:rsid w:val="00D572DC"/>
    <w:rsid w:val="00D61586"/>
    <w:rsid w:val="00D71573"/>
    <w:rsid w:val="00D814EF"/>
    <w:rsid w:val="00D85794"/>
    <w:rsid w:val="00D960D0"/>
    <w:rsid w:val="00DB6B4D"/>
    <w:rsid w:val="00DC33A6"/>
    <w:rsid w:val="00DC72A8"/>
    <w:rsid w:val="00DE79D4"/>
    <w:rsid w:val="00DF4126"/>
    <w:rsid w:val="00E03547"/>
    <w:rsid w:val="00E06CB8"/>
    <w:rsid w:val="00E06F3E"/>
    <w:rsid w:val="00E12CA1"/>
    <w:rsid w:val="00E153E1"/>
    <w:rsid w:val="00E16251"/>
    <w:rsid w:val="00E21D41"/>
    <w:rsid w:val="00E22A9F"/>
    <w:rsid w:val="00E23C65"/>
    <w:rsid w:val="00E32B09"/>
    <w:rsid w:val="00E432FC"/>
    <w:rsid w:val="00E43ABA"/>
    <w:rsid w:val="00E4540F"/>
    <w:rsid w:val="00E52B3C"/>
    <w:rsid w:val="00E60C1B"/>
    <w:rsid w:val="00E63B57"/>
    <w:rsid w:val="00E80B26"/>
    <w:rsid w:val="00EA2F3B"/>
    <w:rsid w:val="00EA5CA4"/>
    <w:rsid w:val="00EA6208"/>
    <w:rsid w:val="00EB397C"/>
    <w:rsid w:val="00EB574B"/>
    <w:rsid w:val="00EC44EB"/>
    <w:rsid w:val="00EC63D8"/>
    <w:rsid w:val="00ED27DC"/>
    <w:rsid w:val="00EF13B7"/>
    <w:rsid w:val="00EF3DB7"/>
    <w:rsid w:val="00EF4285"/>
    <w:rsid w:val="00F14FAE"/>
    <w:rsid w:val="00F20411"/>
    <w:rsid w:val="00F42C11"/>
    <w:rsid w:val="00F43D42"/>
    <w:rsid w:val="00F677A8"/>
    <w:rsid w:val="00F67E90"/>
    <w:rsid w:val="00F74B28"/>
    <w:rsid w:val="00F83961"/>
    <w:rsid w:val="00F86B9E"/>
    <w:rsid w:val="00F92526"/>
    <w:rsid w:val="00FA07AB"/>
    <w:rsid w:val="00FA1436"/>
    <w:rsid w:val="00FA2EB3"/>
    <w:rsid w:val="00FB177A"/>
    <w:rsid w:val="00FC69F5"/>
    <w:rsid w:val="00FD0E3D"/>
    <w:rsid w:val="00FF1A8C"/>
    <w:rsid w:val="017E2A82"/>
    <w:rsid w:val="1A1A55E6"/>
    <w:rsid w:val="1BA86C22"/>
    <w:rsid w:val="1DAD023F"/>
    <w:rsid w:val="260352F7"/>
    <w:rsid w:val="290A4FC8"/>
    <w:rsid w:val="295D729E"/>
    <w:rsid w:val="2D855F3C"/>
    <w:rsid w:val="2E5C5D76"/>
    <w:rsid w:val="2F842CF1"/>
    <w:rsid w:val="362A0508"/>
    <w:rsid w:val="3DF5764D"/>
    <w:rsid w:val="3E67662D"/>
    <w:rsid w:val="3FAC12B6"/>
    <w:rsid w:val="44123CD4"/>
    <w:rsid w:val="44B65C35"/>
    <w:rsid w:val="48104B76"/>
    <w:rsid w:val="4E677740"/>
    <w:rsid w:val="51AA471F"/>
    <w:rsid w:val="55DD0C9B"/>
    <w:rsid w:val="5A3D5B70"/>
    <w:rsid w:val="5CD3661D"/>
    <w:rsid w:val="5DE73F98"/>
    <w:rsid w:val="625E3163"/>
    <w:rsid w:val="6D5D0BE7"/>
    <w:rsid w:val="7A8F03B2"/>
    <w:rsid w:val="7F3819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4C23EB0D-DC14-4B7B-A567-19E04D0A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ind w:firstLineChars="200" w:firstLine="880"/>
    </w:pPr>
    <w:rPr>
      <w:rFonts w:ascii="Times New Roman" w:eastAsia="仿宋" w:hAnsi="Times New Roman"/>
      <w:kern w:val="2"/>
      <w:sz w:val="32"/>
      <w:szCs w:val="24"/>
      <w14:ligatures w14:val="standardContextual"/>
    </w:rPr>
  </w:style>
  <w:style w:type="paragraph" w:styleId="1">
    <w:name w:val="heading 1"/>
    <w:basedOn w:val="a"/>
    <w:next w:val="a"/>
    <w:link w:val="1Char"/>
    <w:uiPriority w:val="9"/>
    <w:qFormat/>
    <w:pPr>
      <w:keepNext/>
      <w:keepLines/>
      <w:jc w:val="center"/>
      <w:outlineLvl w:val="0"/>
    </w:pPr>
    <w:rPr>
      <w:rFonts w:eastAsia="方正小标宋简体" w:cstheme="majorBidi"/>
      <w:bCs/>
      <w:sz w:val="44"/>
      <w:szCs w:val="48"/>
    </w:rPr>
  </w:style>
  <w:style w:type="paragraph" w:styleId="2">
    <w:name w:val="heading 2"/>
    <w:basedOn w:val="a"/>
    <w:next w:val="a"/>
    <w:link w:val="2Char"/>
    <w:uiPriority w:val="9"/>
    <w:unhideWhenUsed/>
    <w:qFormat/>
    <w:pPr>
      <w:keepLines/>
      <w:outlineLvl w:val="1"/>
    </w:pPr>
    <w:rPr>
      <w:rFonts w:ascii="黑体" w:eastAsia="黑体" w:hAnsi="黑体" w:cstheme="majorBidi"/>
      <w:szCs w:val="40"/>
    </w:rPr>
  </w:style>
  <w:style w:type="paragraph" w:styleId="3">
    <w:name w:val="heading 3"/>
    <w:basedOn w:val="a"/>
    <w:next w:val="a"/>
    <w:link w:val="3Char"/>
    <w:uiPriority w:val="9"/>
    <w:unhideWhenUsed/>
    <w:qFormat/>
    <w:pPr>
      <w:keepLines/>
      <w:outlineLvl w:val="2"/>
    </w:pPr>
    <w:rPr>
      <w:rFonts w:asciiTheme="majorHAnsi" w:eastAsia="楷体" w:hAnsiTheme="majorHAnsi" w:cstheme="majorBidi"/>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Arial" w:eastAsia="Arial" w:hAnsi="Arial" w:cs="Arial"/>
      <w:szCs w:val="21"/>
      <w:lang w:eastAsia="en-US"/>
    </w:rPr>
  </w:style>
  <w:style w:type="paragraph" w:styleId="a4">
    <w:name w:val="Balloon Text"/>
    <w:basedOn w:val="a"/>
    <w:link w:val="Char"/>
    <w:uiPriority w:val="99"/>
    <w:semiHidden/>
    <w:unhideWhenUsed/>
    <w:qFormat/>
    <w:pPr>
      <w:spacing w:line="240" w:lineRule="auto"/>
    </w:pPr>
    <w:rPr>
      <w:sz w:val="18"/>
      <w:szCs w:val="18"/>
    </w:rPr>
  </w:style>
  <w:style w:type="paragraph" w:styleId="a5">
    <w:name w:val="footer"/>
    <w:basedOn w:val="a"/>
    <w:link w:val="Char0"/>
    <w:uiPriority w:val="99"/>
    <w:unhideWhenUsed/>
    <w:qFormat/>
    <w:pPr>
      <w:tabs>
        <w:tab w:val="center" w:pos="4153"/>
        <w:tab w:val="right" w:pos="8306"/>
      </w:tabs>
      <w:snapToGrid w:val="0"/>
      <w:spacing w:line="240" w:lineRule="auto"/>
    </w:pPr>
    <w:rPr>
      <w:sz w:val="18"/>
      <w:szCs w:val="18"/>
    </w:rPr>
  </w:style>
  <w:style w:type="paragraph" w:styleId="a6">
    <w:name w:val="header"/>
    <w:basedOn w:val="a"/>
    <w:link w:val="Char1"/>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Char2"/>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8">
    <w:name w:val="Title"/>
    <w:basedOn w:val="a"/>
    <w:next w:val="a"/>
    <w:link w:val="Char3"/>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9">
    <w:name w:val="Table Grid"/>
    <w:basedOn w:val="a1"/>
    <w:uiPriority w:val="39"/>
    <w:qFormat/>
    <w:pPr>
      <w:spacing w:afterLines="100"/>
      <w:ind w:firstLineChars="200" w:firstLine="200"/>
      <w:jc w:val="both"/>
    </w:pPr>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uiPriority w:val="9"/>
    <w:qFormat/>
    <w:rPr>
      <w:rFonts w:ascii="Times New Roman" w:eastAsia="方正小标宋简体" w:hAnsi="Times New Roman" w:cstheme="majorBidi"/>
      <w:bCs/>
      <w:color w:val="auto"/>
      <w:sz w:val="44"/>
      <w:szCs w:val="48"/>
    </w:rPr>
  </w:style>
  <w:style w:type="character" w:customStyle="1" w:styleId="2Char">
    <w:name w:val="标题 2 Char"/>
    <w:link w:val="2"/>
    <w:uiPriority w:val="9"/>
    <w:semiHidden/>
    <w:qFormat/>
    <w:rPr>
      <w:rFonts w:ascii="黑体" w:eastAsia="黑体" w:hAnsi="黑体" w:cstheme="majorBidi"/>
      <w:color w:val="auto"/>
      <w:kern w:val="2"/>
      <w:sz w:val="32"/>
      <w:szCs w:val="40"/>
      <w:lang w:val="en-US" w:eastAsia="zh-CN" w:bidi="ar-SA"/>
      <w14:ligatures w14:val="standardContextual"/>
    </w:rPr>
  </w:style>
  <w:style w:type="character" w:customStyle="1" w:styleId="3Char">
    <w:name w:val="标题 3 Char"/>
    <w:basedOn w:val="a0"/>
    <w:link w:val="3"/>
    <w:uiPriority w:val="9"/>
    <w:semiHidden/>
    <w:qFormat/>
    <w:rPr>
      <w:rFonts w:asciiTheme="majorHAnsi" w:eastAsia="楷体" w:hAnsiTheme="majorHAnsi" w:cstheme="majorBidi"/>
      <w:color w:val="auto"/>
      <w:sz w:val="32"/>
      <w:szCs w:val="32"/>
    </w:rPr>
  </w:style>
  <w:style w:type="character" w:customStyle="1" w:styleId="4Char">
    <w:name w:val="标题 4 Char"/>
    <w:basedOn w:val="a0"/>
    <w:link w:val="4"/>
    <w:uiPriority w:val="9"/>
    <w:semiHidden/>
    <w:qFormat/>
    <w:rPr>
      <w:rFonts w:cstheme="majorBidi"/>
      <w:color w:val="0F4761" w:themeColor="accent1" w:themeShade="BF"/>
      <w:sz w:val="28"/>
      <w:szCs w:val="28"/>
    </w:rPr>
  </w:style>
  <w:style w:type="character" w:customStyle="1" w:styleId="5Char">
    <w:name w:val="标题 5 Char"/>
    <w:basedOn w:val="a0"/>
    <w:link w:val="5"/>
    <w:uiPriority w:val="9"/>
    <w:semiHidden/>
    <w:qFormat/>
    <w:rPr>
      <w:rFonts w:cstheme="majorBidi"/>
      <w:color w:val="0F4761" w:themeColor="accent1" w:themeShade="BF"/>
      <w:sz w:val="24"/>
    </w:rPr>
  </w:style>
  <w:style w:type="character" w:customStyle="1" w:styleId="6Char">
    <w:name w:val="标题 6 Char"/>
    <w:basedOn w:val="a0"/>
    <w:link w:val="6"/>
    <w:uiPriority w:val="9"/>
    <w:semiHidden/>
    <w:qFormat/>
    <w:rPr>
      <w:rFonts w:cstheme="majorBidi"/>
      <w:b/>
      <w:bCs/>
      <w:color w:val="0F4761"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3">
    <w:name w:val="标题 Char"/>
    <w:basedOn w:val="a0"/>
    <w:link w:val="a8"/>
    <w:uiPriority w:val="10"/>
    <w:qFormat/>
    <w:rPr>
      <w:rFonts w:asciiTheme="majorHAnsi" w:eastAsiaTheme="majorEastAsia" w:hAnsiTheme="majorHAnsi" w:cstheme="majorBidi"/>
      <w:spacing w:val="-10"/>
      <w:kern w:val="28"/>
      <w:sz w:val="56"/>
      <w:szCs w:val="56"/>
    </w:rPr>
  </w:style>
  <w:style w:type="character" w:customStyle="1" w:styleId="Char2">
    <w:name w:val="副标题 Char"/>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Char4"/>
    <w:uiPriority w:val="29"/>
    <w:qFormat/>
    <w:pPr>
      <w:spacing w:before="160"/>
      <w:jc w:val="center"/>
    </w:pPr>
    <w:rPr>
      <w:i/>
      <w:iCs/>
      <w:color w:val="404040" w:themeColor="text1" w:themeTint="BF"/>
    </w:rPr>
  </w:style>
  <w:style w:type="character" w:customStyle="1" w:styleId="Char4">
    <w:name w:val="引用 Char"/>
    <w:basedOn w:val="a0"/>
    <w:link w:val="aa"/>
    <w:uiPriority w:val="29"/>
    <w:qFormat/>
    <w:rPr>
      <w:i/>
      <w:iCs/>
      <w:color w:val="404040" w:themeColor="text1" w:themeTint="BF"/>
    </w:rPr>
  </w:style>
  <w:style w:type="paragraph" w:styleId="ab">
    <w:name w:val="List Paragraph"/>
    <w:basedOn w:val="a"/>
    <w:uiPriority w:val="34"/>
    <w:qFormat/>
    <w:pPr>
      <w:ind w:left="720"/>
      <w:contextualSpacing/>
    </w:pPr>
  </w:style>
  <w:style w:type="character" w:customStyle="1" w:styleId="10">
    <w:name w:val="明显强调1"/>
    <w:basedOn w:val="a0"/>
    <w:uiPriority w:val="21"/>
    <w:qFormat/>
    <w:rPr>
      <w:i/>
      <w:iCs/>
      <w:color w:val="0F4761" w:themeColor="accent1" w:themeShade="BF"/>
    </w:rPr>
  </w:style>
  <w:style w:type="paragraph" w:styleId="ac">
    <w:name w:val="Intense Quote"/>
    <w:basedOn w:val="a"/>
    <w:next w:val="a"/>
    <w:link w:val="Char5"/>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5">
    <w:name w:val="明显引用 Char"/>
    <w:basedOn w:val="a0"/>
    <w:link w:val="ac"/>
    <w:uiPriority w:val="30"/>
    <w:qFormat/>
    <w:rPr>
      <w:i/>
      <w:iCs/>
      <w:color w:val="0F4761" w:themeColor="accent1" w:themeShade="BF"/>
    </w:rPr>
  </w:style>
  <w:style w:type="character" w:customStyle="1" w:styleId="11">
    <w:name w:val="明显参考1"/>
    <w:basedOn w:val="a0"/>
    <w:uiPriority w:val="32"/>
    <w:qFormat/>
    <w:rPr>
      <w:b/>
      <w:bCs/>
      <w:smallCaps/>
      <w:color w:val="0F4761" w:themeColor="accent1" w:themeShade="BF"/>
      <w:spacing w:val="5"/>
    </w:rPr>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character" w:customStyle="1" w:styleId="Char">
    <w:name w:val="批注框文本 Char"/>
    <w:basedOn w:val="a0"/>
    <w:link w:val="a4"/>
    <w:uiPriority w:val="99"/>
    <w:semiHidden/>
    <w:qFormat/>
    <w:rPr>
      <w:kern w:val="2"/>
      <w:sz w:val="18"/>
      <w:szCs w:val="18"/>
      <w14:ligatures w14:val="standardContextual"/>
    </w:rPr>
  </w:style>
  <w:style w:type="paragraph" w:customStyle="1" w:styleId="ListParagraphcc3a8c69-dfcf-4c9a-b6e0-d4f787795537">
    <w:name w:val="List Paragraph_cc3a8c69-dfcf-4c9a-b6e0-d4f787795537"/>
    <w:basedOn w:val="a"/>
    <w:qFormat/>
    <w:pPr>
      <w:ind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A0D6F8-8E0C-4BD0-9076-EEC700D3E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3408</Words>
  <Characters>19428</Characters>
  <Application>Microsoft Office Word</Application>
  <DocSecurity>0</DocSecurity>
  <Lines>161</Lines>
  <Paragraphs>45</Paragraphs>
  <ScaleCrop>false</ScaleCrop>
  <Company/>
  <LinksUpToDate>false</LinksUpToDate>
  <CharactersWithSpaces>22791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卫星 李</dc:creator>
  <cp:lastModifiedBy>Microsoft</cp:lastModifiedBy>
  <cp:revision>3</cp:revision>
  <cp:lastPrinted>2024-06-25T05:14:00Z</cp:lastPrinted>
  <dcterms:created xsi:type="dcterms:W3CDTF">2024-07-20T02:22:00Z</dcterms:created>
  <dcterms:modified xsi:type="dcterms:W3CDTF">2024-07-20T02:22:00Z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A4AE9E1BFE244329869E74D45C89C1DA_13</vt:lpwstr>
  </property>
</Properties>
</file>